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151AC" w14:textId="2C16EB61" w:rsidR="003E2CA1" w:rsidRDefault="003E2CA1" w:rsidP="003E2CA1">
      <w:pPr>
        <w:pStyle w:val="Header"/>
        <w:tabs>
          <w:tab w:val="right" w:pos="9923"/>
        </w:tabs>
        <w:ind w:right="-7"/>
        <w:rPr>
          <w:rFonts w:cs="Arial"/>
          <w:bCs/>
          <w:i/>
          <w:sz w:val="32"/>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#129</w:t>
      </w:r>
      <w:r>
        <w:rPr>
          <w:rFonts w:cs="Arial"/>
          <w:bCs/>
          <w:sz w:val="24"/>
        </w:rPr>
        <w:tab/>
      </w:r>
      <w:r w:rsidR="00875AFA" w:rsidRPr="00875AFA">
        <w:rPr>
          <w:rFonts w:cs="Arial"/>
          <w:bCs/>
          <w:sz w:val="24"/>
        </w:rPr>
        <w:t>R3-255339</w:t>
      </w:r>
    </w:p>
    <w:p w14:paraId="73771663" w14:textId="77777777" w:rsidR="003E2CA1" w:rsidRPr="004C6888" w:rsidRDefault="003E2CA1" w:rsidP="003E2CA1">
      <w:pPr>
        <w:pStyle w:val="Header"/>
        <w:tabs>
          <w:tab w:val="right" w:pos="9639"/>
        </w:tabs>
        <w:rPr>
          <w:rFonts w:cs="Arial"/>
          <w:bCs/>
          <w:sz w:val="24"/>
          <w:szCs w:val="24"/>
        </w:rPr>
      </w:pPr>
      <w:bookmarkStart w:id="2" w:name="_Hlk160525530"/>
      <w:bookmarkEnd w:id="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bookmarkEnd w:id="2"/>
    <w:p w14:paraId="3AA2CB2D" w14:textId="77777777" w:rsidR="003E2CA1" w:rsidRPr="007D3E81" w:rsidRDefault="003E2CA1" w:rsidP="003E2CA1">
      <w:pPr>
        <w:pStyle w:val="Footer"/>
        <w:jc w:val="both"/>
        <w:rPr>
          <w:rFonts w:eastAsia="宋体"/>
          <w:b w:val="0"/>
          <w:i w:val="0"/>
          <w:sz w:val="24"/>
          <w:lang w:eastAsia="zh-CN"/>
        </w:rPr>
      </w:pPr>
    </w:p>
    <w:p w14:paraId="6E688972" w14:textId="3F33BF5C" w:rsidR="00120693" w:rsidRPr="003E2CA1" w:rsidRDefault="00120693" w:rsidP="00120693">
      <w:pPr>
        <w:tabs>
          <w:tab w:val="left" w:pos="1985"/>
        </w:tabs>
        <w:ind w:left="1980" w:hanging="1980"/>
        <w:rPr>
          <w:rStyle w:val="a"/>
          <w:bCs/>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805CC" w:rsidRPr="003E2CA1">
        <w:rPr>
          <w:rFonts w:ascii="Arial" w:eastAsia="MS Mincho" w:hAnsi="Arial" w:cs="Arial"/>
          <w:bCs/>
          <w:sz w:val="24"/>
          <w:szCs w:val="24"/>
          <w:lang w:eastAsia="en-US"/>
        </w:rPr>
        <w:t>Signalling for 7 MHz Channel Bandwidth</w:t>
      </w:r>
    </w:p>
    <w:p w14:paraId="3B6DCEC7" w14:textId="77777777" w:rsidR="00120693" w:rsidRPr="007D3E81" w:rsidRDefault="00120693" w:rsidP="00120693">
      <w:pPr>
        <w:tabs>
          <w:tab w:val="left" w:pos="1985"/>
        </w:tabs>
        <w:rPr>
          <w:rStyle w:val="a"/>
        </w:rPr>
      </w:pPr>
      <w:r w:rsidRPr="007D3E81">
        <w:rPr>
          <w:rFonts w:ascii="Arial" w:hAnsi="Arial"/>
          <w:b/>
          <w:sz w:val="24"/>
        </w:rPr>
        <w:t xml:space="preserve">Source: </w:t>
      </w:r>
      <w:r w:rsidRPr="007D3E81">
        <w:rPr>
          <w:rFonts w:ascii="Arial" w:hAnsi="Arial"/>
          <w:b/>
          <w:sz w:val="24"/>
        </w:rPr>
        <w:tab/>
      </w:r>
      <w:r w:rsidRPr="00EC1DF8">
        <w:rPr>
          <w:rStyle w:val="a"/>
        </w:rPr>
        <w:t>Huawei</w:t>
      </w:r>
    </w:p>
    <w:p w14:paraId="7EA28593" w14:textId="77777777" w:rsidR="00120693" w:rsidRPr="007D3E81" w:rsidRDefault="00120693" w:rsidP="00120693">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rPr>
        <w:t>8.1</w:t>
      </w:r>
    </w:p>
    <w:p w14:paraId="3BEB5E13" w14:textId="77777777" w:rsidR="00120693" w:rsidRPr="00423D84" w:rsidRDefault="00120693" w:rsidP="00120693">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p w14:paraId="79C5A4AD" w14:textId="77777777" w:rsidR="00406CBE" w:rsidRDefault="000C444F">
      <w:pPr>
        <w:pStyle w:val="Heading1"/>
        <w:rPr>
          <w:rFonts w:eastAsia="宋体"/>
          <w:lang w:eastAsia="zh-CN"/>
        </w:rPr>
      </w:pPr>
      <w:r>
        <w:rPr>
          <w:rFonts w:eastAsia="宋体"/>
          <w:lang w:eastAsia="zh-CN"/>
        </w:rPr>
        <w:t>1</w:t>
      </w:r>
      <w:r>
        <w:rPr>
          <w:rFonts w:eastAsia="宋体"/>
          <w:lang w:eastAsia="zh-CN"/>
        </w:rPr>
        <w:tab/>
        <w:t>Introduction</w:t>
      </w:r>
    </w:p>
    <w:p w14:paraId="62383FE1" w14:textId="3FC47A5B" w:rsidR="000F2E8C" w:rsidRPr="00A76969" w:rsidRDefault="000F2E8C" w:rsidP="000F2E8C">
      <w:pPr>
        <w:spacing w:before="120" w:after="120"/>
        <w:jc w:val="both"/>
        <w:rPr>
          <w:sz w:val="22"/>
          <w:szCs w:val="22"/>
          <w:lang w:eastAsia="zh-CN"/>
        </w:rPr>
      </w:pPr>
      <w:r w:rsidRPr="00A76969">
        <w:rPr>
          <w:sz w:val="22"/>
          <w:szCs w:val="22"/>
          <w:lang w:eastAsia="zh-CN"/>
        </w:rPr>
        <w:t xml:space="preserve">In RAN#106, a work item to introduce a new 7MHz channel bandwidth for band n5 and n26 was approved </w:t>
      </w:r>
      <w:r w:rsidR="006173E7">
        <w:rPr>
          <w:sz w:val="22"/>
          <w:szCs w:val="22"/>
          <w:lang w:eastAsia="zh-CN"/>
        </w:rPr>
        <w:t xml:space="preserve">in </w:t>
      </w:r>
      <w:r w:rsidRPr="00A76969">
        <w:rPr>
          <w:sz w:val="22"/>
          <w:szCs w:val="22"/>
          <w:lang w:eastAsia="zh-CN"/>
        </w:rPr>
        <w:t xml:space="preserve">[1], </w:t>
      </w:r>
      <w:r w:rsidR="006173E7">
        <w:rPr>
          <w:sz w:val="22"/>
          <w:szCs w:val="22"/>
          <w:lang w:eastAsia="zh-CN"/>
        </w:rPr>
        <w:t>with</w:t>
      </w:r>
      <w:r w:rsidR="006173E7" w:rsidRPr="00A76969">
        <w:rPr>
          <w:sz w:val="22"/>
          <w:szCs w:val="22"/>
          <w:lang w:eastAsia="zh-CN"/>
        </w:rPr>
        <w:t xml:space="preserve"> </w:t>
      </w:r>
      <w:r w:rsidRPr="00A76969">
        <w:rPr>
          <w:sz w:val="22"/>
          <w:szCs w:val="22"/>
          <w:lang w:eastAsia="zh-CN"/>
        </w:rPr>
        <w:t>the RAN</w:t>
      </w:r>
      <w:r>
        <w:rPr>
          <w:sz w:val="22"/>
          <w:szCs w:val="22"/>
          <w:lang w:eastAsia="zh-CN"/>
        </w:rPr>
        <w:t>3</w:t>
      </w:r>
      <w:r w:rsidRPr="00A76969">
        <w:rPr>
          <w:sz w:val="22"/>
          <w:szCs w:val="22"/>
          <w:lang w:eastAsia="zh-CN"/>
        </w:rPr>
        <w:t xml:space="preserve"> involved objective of </w:t>
      </w:r>
      <w:r w:rsidRPr="00A76969">
        <w:rPr>
          <w:rFonts w:hint="eastAsia"/>
          <w:sz w:val="22"/>
          <w:szCs w:val="22"/>
          <w:lang w:eastAsia="zh-CN"/>
        </w:rPr>
        <w:t>the</w:t>
      </w:r>
      <w:r w:rsidRPr="00A76969">
        <w:rPr>
          <w:sz w:val="22"/>
          <w:szCs w:val="22"/>
          <w:lang w:eastAsia="zh-CN"/>
        </w:rPr>
        <w:t xml:space="preserve"> WI list as following:</w:t>
      </w:r>
    </w:p>
    <w:tbl>
      <w:tblPr>
        <w:tblStyle w:val="TableGrid"/>
        <w:tblpPr w:leftFromText="180" w:rightFromText="180" w:vertAnchor="text" w:tblpY="-17"/>
        <w:tblW w:w="0" w:type="auto"/>
        <w:tblLook w:val="04A0" w:firstRow="1" w:lastRow="0" w:firstColumn="1" w:lastColumn="0" w:noHBand="0" w:noVBand="1"/>
      </w:tblPr>
      <w:tblGrid>
        <w:gridCol w:w="9631"/>
      </w:tblGrid>
      <w:tr w:rsidR="000F2E8C" w:rsidRPr="00FC7A24" w14:paraId="71282EE1" w14:textId="77777777" w:rsidTr="000F2E8C">
        <w:tc>
          <w:tcPr>
            <w:tcW w:w="9631" w:type="dxa"/>
          </w:tcPr>
          <w:p w14:paraId="6D52BD91" w14:textId="77777777" w:rsidR="000F2E8C" w:rsidRPr="00FC7A24" w:rsidRDefault="000F2E8C" w:rsidP="00CB619F">
            <w:pPr>
              <w:numPr>
                <w:ilvl w:val="0"/>
                <w:numId w:val="8"/>
              </w:numPr>
              <w:spacing w:after="0"/>
              <w:textAlignment w:val="auto"/>
              <w:rPr>
                <w:bCs/>
                <w:lang w:eastAsia="en-GB"/>
              </w:rPr>
            </w:pPr>
            <w:r w:rsidRPr="00FC7A24">
              <w:rPr>
                <w:bCs/>
                <w:lang w:eastAsia="en-GB"/>
              </w:rPr>
              <w:t>Once RAN4 has introduced the new channel bandwidth, RAN3 will introduce the necessary signalling for this channel bandwidth [RAN3]</w:t>
            </w:r>
          </w:p>
          <w:p w14:paraId="0C88A4D5" w14:textId="73689700" w:rsidR="000F2E8C" w:rsidRPr="00FC7A24" w:rsidRDefault="000F2E8C" w:rsidP="000F2E8C">
            <w:pPr>
              <w:spacing w:after="0"/>
              <w:ind w:left="420"/>
              <w:rPr>
                <w:rFonts w:eastAsia="等线"/>
                <w:lang w:eastAsia="zh-CN"/>
              </w:rPr>
            </w:pPr>
            <w:r w:rsidRPr="00FC7A24">
              <w:rPr>
                <w:lang w:eastAsia="zh-CN"/>
              </w:rPr>
              <w:t>Note:</w:t>
            </w:r>
            <w:r w:rsidRPr="00FC7A24">
              <w:rPr>
                <w:lang w:eastAsia="zh-CN"/>
              </w:rPr>
              <w:tab/>
              <w:t>This should be similar to the signalling for 35 and 45 MHz channel bandwidths. This signalling should take into account that also additional bands (not considered by this WI) may consider this new channel bandwidth in the future. RAN3 will be informed by RAN4 via LS. No additional RAN3 TUs will be requested for this objective.</w:t>
            </w:r>
          </w:p>
        </w:tc>
      </w:tr>
    </w:tbl>
    <w:p w14:paraId="70ECA593" w14:textId="77777777" w:rsidR="00926C7E" w:rsidRPr="00FC7A24" w:rsidRDefault="00926C7E" w:rsidP="00C32C0A">
      <w:pPr>
        <w:spacing w:before="120" w:after="120"/>
        <w:jc w:val="both"/>
        <w:rPr>
          <w:sz w:val="22"/>
          <w:szCs w:val="22"/>
          <w:lang w:eastAsia="zh-CN"/>
        </w:rPr>
      </w:pPr>
    </w:p>
    <w:p w14:paraId="7BEE44A3" w14:textId="6F96BA4A" w:rsidR="006C573C" w:rsidRPr="00FC7A24" w:rsidRDefault="002E3CC3" w:rsidP="00C32C0A">
      <w:pPr>
        <w:spacing w:before="120" w:after="120"/>
        <w:jc w:val="both"/>
        <w:rPr>
          <w:sz w:val="22"/>
          <w:szCs w:val="22"/>
          <w:lang w:eastAsia="zh-CN"/>
        </w:rPr>
      </w:pPr>
      <w:r w:rsidRPr="00FC7A24">
        <w:rPr>
          <w:sz w:val="22"/>
          <w:szCs w:val="22"/>
          <w:lang w:eastAsia="zh-CN"/>
        </w:rPr>
        <w:t xml:space="preserve">In </w:t>
      </w:r>
      <w:r w:rsidR="006C573C" w:rsidRPr="00FC7A24">
        <w:rPr>
          <w:rFonts w:hint="eastAsia"/>
          <w:sz w:val="22"/>
          <w:szCs w:val="22"/>
          <w:lang w:eastAsia="zh-CN"/>
        </w:rPr>
        <w:t>RAN</w:t>
      </w:r>
      <w:r w:rsidR="006C573C" w:rsidRPr="00FC7A24">
        <w:rPr>
          <w:sz w:val="22"/>
          <w:szCs w:val="22"/>
          <w:lang w:eastAsia="zh-CN"/>
        </w:rPr>
        <w:t>3#127</w:t>
      </w:r>
      <w:r w:rsidR="006C573C" w:rsidRPr="00FC7A24">
        <w:rPr>
          <w:rFonts w:hint="eastAsia"/>
          <w:sz w:val="22"/>
          <w:szCs w:val="22"/>
          <w:lang w:eastAsia="zh-CN"/>
        </w:rPr>
        <w:t>bis</w:t>
      </w:r>
      <w:r w:rsidR="006C573C" w:rsidRPr="00FC7A24">
        <w:rPr>
          <w:sz w:val="22"/>
          <w:szCs w:val="22"/>
          <w:lang w:eastAsia="zh-CN"/>
        </w:rPr>
        <w:t xml:space="preserve"> meeting and </w:t>
      </w:r>
      <w:r w:rsidRPr="00FC7A24">
        <w:rPr>
          <w:sz w:val="22"/>
          <w:szCs w:val="22"/>
          <w:lang w:eastAsia="zh-CN"/>
        </w:rPr>
        <w:t>RAN</w:t>
      </w:r>
      <w:r w:rsidR="0033155C" w:rsidRPr="00FC7A24">
        <w:rPr>
          <w:sz w:val="22"/>
          <w:szCs w:val="22"/>
          <w:lang w:eastAsia="zh-CN"/>
        </w:rPr>
        <w:t>3</w:t>
      </w:r>
      <w:r w:rsidRPr="00FC7A24">
        <w:rPr>
          <w:sz w:val="22"/>
          <w:szCs w:val="22"/>
          <w:lang w:eastAsia="zh-CN"/>
        </w:rPr>
        <w:t>#</w:t>
      </w:r>
      <w:r w:rsidR="0033155C" w:rsidRPr="00FC7A24">
        <w:rPr>
          <w:sz w:val="22"/>
          <w:szCs w:val="22"/>
          <w:lang w:eastAsia="zh-CN"/>
        </w:rPr>
        <w:t>12</w:t>
      </w:r>
      <w:r w:rsidR="000D5D8E" w:rsidRPr="00FC7A24">
        <w:rPr>
          <w:sz w:val="22"/>
          <w:szCs w:val="22"/>
          <w:lang w:eastAsia="zh-CN"/>
        </w:rPr>
        <w:t>9</w:t>
      </w:r>
      <w:r w:rsidR="0033155C" w:rsidRPr="00FC7A24">
        <w:rPr>
          <w:sz w:val="22"/>
          <w:szCs w:val="22"/>
          <w:lang w:eastAsia="zh-CN"/>
        </w:rPr>
        <w:t xml:space="preserve"> meeting, there were </w:t>
      </w:r>
      <w:r w:rsidR="006C573C" w:rsidRPr="00FC7A24">
        <w:rPr>
          <w:sz w:val="22"/>
          <w:szCs w:val="22"/>
          <w:lang w:eastAsia="zh-CN"/>
        </w:rPr>
        <w:t>two LSs</w:t>
      </w:r>
      <w:r w:rsidR="002A2A10" w:rsidRPr="00FC7A24">
        <w:rPr>
          <w:sz w:val="22"/>
          <w:szCs w:val="22"/>
          <w:lang w:eastAsia="zh-CN"/>
        </w:rPr>
        <w:t xml:space="preserve"> </w:t>
      </w:r>
      <w:r w:rsidR="00441335" w:rsidRPr="00FC7A24">
        <w:rPr>
          <w:sz w:val="22"/>
          <w:szCs w:val="22"/>
          <w:lang w:eastAsia="zh-CN"/>
        </w:rPr>
        <w:t>[</w:t>
      </w:r>
      <w:r w:rsidR="000F2E8C" w:rsidRPr="00FC7A24">
        <w:rPr>
          <w:sz w:val="22"/>
          <w:szCs w:val="22"/>
          <w:lang w:eastAsia="zh-CN"/>
        </w:rPr>
        <w:t>2</w:t>
      </w:r>
      <w:r w:rsidR="00441335" w:rsidRPr="00FC7A24">
        <w:rPr>
          <w:sz w:val="22"/>
          <w:szCs w:val="22"/>
          <w:lang w:eastAsia="zh-CN"/>
        </w:rPr>
        <w:t>][</w:t>
      </w:r>
      <w:r w:rsidR="000F2E8C" w:rsidRPr="00FC7A24">
        <w:rPr>
          <w:sz w:val="22"/>
          <w:szCs w:val="22"/>
          <w:lang w:eastAsia="zh-CN"/>
        </w:rPr>
        <w:t>3</w:t>
      </w:r>
      <w:r w:rsidR="00441335" w:rsidRPr="00FC7A24">
        <w:rPr>
          <w:sz w:val="22"/>
          <w:szCs w:val="22"/>
          <w:lang w:eastAsia="zh-CN"/>
        </w:rPr>
        <w:t>]</w:t>
      </w:r>
      <w:r w:rsidR="006C573C" w:rsidRPr="00FC7A24">
        <w:rPr>
          <w:sz w:val="22"/>
          <w:szCs w:val="22"/>
          <w:lang w:eastAsia="zh-CN"/>
        </w:rPr>
        <w:t xml:space="preserve"> from RAN4</w:t>
      </w:r>
      <w:r w:rsidR="00FC2BA2" w:rsidRPr="00FC7A24">
        <w:rPr>
          <w:sz w:val="22"/>
          <w:szCs w:val="22"/>
          <w:lang w:eastAsia="zh-CN"/>
        </w:rPr>
        <w:t xml:space="preserve">, and </w:t>
      </w:r>
      <w:r w:rsidR="006C573C" w:rsidRPr="00FC7A24">
        <w:rPr>
          <w:sz w:val="22"/>
          <w:szCs w:val="22"/>
          <w:lang w:eastAsia="zh-CN"/>
        </w:rPr>
        <w:t>RA</w:t>
      </w:r>
      <w:r w:rsidR="006C573C" w:rsidRPr="00FC7A24">
        <w:rPr>
          <w:rFonts w:hint="eastAsia"/>
          <w:sz w:val="22"/>
          <w:szCs w:val="22"/>
          <w:lang w:eastAsia="zh-CN"/>
        </w:rPr>
        <w:t>N</w:t>
      </w:r>
      <w:r w:rsidR="006C573C" w:rsidRPr="00FC7A24">
        <w:rPr>
          <w:sz w:val="22"/>
          <w:szCs w:val="22"/>
          <w:lang w:eastAsia="zh-CN"/>
        </w:rPr>
        <w:t xml:space="preserve">3 </w:t>
      </w:r>
      <w:r w:rsidR="00FC2BA2" w:rsidRPr="00FC7A24">
        <w:rPr>
          <w:sz w:val="22"/>
          <w:szCs w:val="22"/>
          <w:lang w:eastAsia="zh-CN"/>
        </w:rPr>
        <w:t xml:space="preserve">in CC </w:t>
      </w:r>
      <w:r w:rsidR="006C573C" w:rsidRPr="00FC7A24">
        <w:rPr>
          <w:rFonts w:hint="eastAsia"/>
          <w:sz w:val="22"/>
          <w:szCs w:val="22"/>
          <w:lang w:eastAsia="zh-CN"/>
        </w:rPr>
        <w:t>about</w:t>
      </w:r>
      <w:r w:rsidR="006C573C" w:rsidRPr="00FC7A24">
        <w:rPr>
          <w:sz w:val="22"/>
          <w:szCs w:val="22"/>
          <w:lang w:eastAsia="zh-CN"/>
        </w:rPr>
        <w:t xml:space="preserve"> </w:t>
      </w:r>
      <w:r w:rsidR="006C573C" w:rsidRPr="00FC7A24">
        <w:rPr>
          <w:rFonts w:hint="eastAsia"/>
          <w:sz w:val="22"/>
          <w:szCs w:val="22"/>
          <w:lang w:eastAsia="zh-CN"/>
        </w:rPr>
        <w:t>the</w:t>
      </w:r>
      <w:r w:rsidR="006C573C" w:rsidRPr="00FC7A24">
        <w:rPr>
          <w:sz w:val="22"/>
          <w:szCs w:val="22"/>
          <w:lang w:eastAsia="zh-CN"/>
        </w:rPr>
        <w:t xml:space="preserve"> </w:t>
      </w:r>
      <w:r w:rsidR="006C573C" w:rsidRPr="00FC7A24">
        <w:rPr>
          <w:rFonts w:hint="eastAsia"/>
          <w:sz w:val="22"/>
          <w:szCs w:val="22"/>
          <w:lang w:eastAsia="zh-CN"/>
        </w:rPr>
        <w:t>introduction</w:t>
      </w:r>
      <w:r w:rsidR="006C573C" w:rsidRPr="00FC7A24">
        <w:rPr>
          <w:sz w:val="22"/>
          <w:szCs w:val="22"/>
          <w:lang w:eastAsia="zh-CN"/>
        </w:rPr>
        <w:t xml:space="preserve"> of 7MHz </w:t>
      </w:r>
      <w:r w:rsidR="006C573C" w:rsidRPr="00FC7A24">
        <w:rPr>
          <w:rFonts w:hint="eastAsia"/>
          <w:sz w:val="22"/>
          <w:szCs w:val="22"/>
          <w:lang w:eastAsia="zh-CN"/>
        </w:rPr>
        <w:t>c</w:t>
      </w:r>
      <w:r w:rsidR="006C573C" w:rsidRPr="00FC7A24">
        <w:rPr>
          <w:sz w:val="22"/>
          <w:szCs w:val="22"/>
          <w:lang w:eastAsia="zh-CN"/>
        </w:rPr>
        <w:t>hannel bandwidth:</w:t>
      </w:r>
    </w:p>
    <w:tbl>
      <w:tblPr>
        <w:tblStyle w:val="TableGrid"/>
        <w:tblW w:w="0" w:type="auto"/>
        <w:tblLook w:val="04A0" w:firstRow="1" w:lastRow="0" w:firstColumn="1" w:lastColumn="0" w:noHBand="0" w:noVBand="1"/>
      </w:tblPr>
      <w:tblGrid>
        <w:gridCol w:w="9631"/>
      </w:tblGrid>
      <w:tr w:rsidR="00D415AF" w:rsidRPr="009D536C" w14:paraId="0711D175" w14:textId="77777777" w:rsidTr="00D415AF">
        <w:tc>
          <w:tcPr>
            <w:tcW w:w="9631" w:type="dxa"/>
          </w:tcPr>
          <w:p w14:paraId="590ADDDE" w14:textId="42766229" w:rsidR="00923ED9" w:rsidRPr="00FC7A24" w:rsidRDefault="00923ED9" w:rsidP="00D415AF">
            <w:pPr>
              <w:spacing w:after="120"/>
              <w:ind w:left="1985" w:hanging="1985"/>
              <w:rPr>
                <w:rFonts w:ascii="Arial" w:eastAsia="等线" w:hAnsi="Arial" w:cs="Arial"/>
                <w:b/>
                <w:sz w:val="18"/>
                <w:szCs w:val="18"/>
              </w:rPr>
            </w:pPr>
            <w:r w:rsidRPr="00FC7A24">
              <w:rPr>
                <w:rFonts w:ascii="Arial" w:eastAsia="等线" w:hAnsi="Arial" w:cs="Arial"/>
                <w:b/>
                <w:sz w:val="18"/>
                <w:szCs w:val="18"/>
              </w:rPr>
              <w:t>Excerpt from [2]:</w:t>
            </w:r>
          </w:p>
          <w:p w14:paraId="24286D38" w14:textId="1D2C1968" w:rsidR="00D415AF" w:rsidRPr="00FC7A24" w:rsidRDefault="00D415AF" w:rsidP="00D415AF">
            <w:pPr>
              <w:spacing w:after="120"/>
              <w:ind w:left="1985" w:hanging="1985"/>
              <w:rPr>
                <w:rFonts w:ascii="Arial" w:eastAsia="等线" w:hAnsi="Arial" w:cs="Arial"/>
                <w:b/>
                <w:sz w:val="18"/>
                <w:szCs w:val="18"/>
              </w:rPr>
            </w:pPr>
            <w:r w:rsidRPr="00FC7A24">
              <w:rPr>
                <w:rFonts w:ascii="Arial" w:eastAsia="等线" w:hAnsi="Arial" w:cs="Arial"/>
                <w:b/>
                <w:sz w:val="18"/>
                <w:szCs w:val="18"/>
              </w:rPr>
              <w:t>To RAN2</w:t>
            </w:r>
          </w:p>
          <w:p w14:paraId="33A00A30" w14:textId="77777777" w:rsidR="00D415AF" w:rsidRDefault="00D415AF" w:rsidP="00D415AF">
            <w:pPr>
              <w:spacing w:after="120"/>
              <w:ind w:left="993" w:hanging="993"/>
              <w:rPr>
                <w:rFonts w:ascii="Arial" w:eastAsia="等线" w:hAnsi="Arial" w:cs="Arial"/>
                <w:sz w:val="18"/>
                <w:szCs w:val="18"/>
              </w:rPr>
            </w:pPr>
            <w:r w:rsidRPr="00FC7A24">
              <w:rPr>
                <w:rFonts w:ascii="Arial" w:eastAsia="等线" w:hAnsi="Arial" w:cs="Arial"/>
                <w:b/>
                <w:sz w:val="18"/>
                <w:szCs w:val="18"/>
              </w:rPr>
              <w:t xml:space="preserve">ACTION: </w:t>
            </w:r>
            <w:r w:rsidRPr="00FC7A24">
              <w:rPr>
                <w:rFonts w:ascii="Arial" w:eastAsia="等线" w:hAnsi="Arial" w:cs="Arial"/>
                <w:b/>
                <w:sz w:val="18"/>
                <w:szCs w:val="18"/>
              </w:rPr>
              <w:tab/>
            </w:r>
            <w:r w:rsidRPr="00FC7A24">
              <w:rPr>
                <w:rFonts w:ascii="Arial" w:eastAsia="等线" w:hAnsi="Arial" w:cs="Arial"/>
                <w:sz w:val="18"/>
                <w:szCs w:val="18"/>
              </w:rPr>
              <w:t>RAN4 respectfully requests that RAN2 consider the signalling aspects related to adding the 7 MHz channel bandwidth, and to inform RAN4 if RAN2 sees any reason from a signalling perspective why the 7 MHz channel bandwidth cannot be release independent from Release 15.</w:t>
            </w:r>
          </w:p>
          <w:p w14:paraId="6B895E6B" w14:textId="77777777" w:rsidR="00923ED9" w:rsidRDefault="00923ED9" w:rsidP="00D415AF">
            <w:pPr>
              <w:spacing w:after="120"/>
              <w:ind w:left="993" w:hanging="993"/>
              <w:rPr>
                <w:rFonts w:ascii="Arial" w:eastAsiaTheme="minorEastAsia" w:hAnsi="Arial" w:cs="Arial"/>
                <w:sz w:val="18"/>
                <w:szCs w:val="18"/>
              </w:rPr>
            </w:pPr>
          </w:p>
          <w:p w14:paraId="4E8608F0" w14:textId="54B62A80" w:rsidR="00923ED9" w:rsidRPr="009D536C" w:rsidRDefault="00923ED9" w:rsidP="00D415AF">
            <w:pPr>
              <w:spacing w:after="120"/>
              <w:ind w:left="993" w:hanging="993"/>
              <w:rPr>
                <w:rFonts w:ascii="Arial" w:eastAsiaTheme="minorEastAsia" w:hAnsi="Arial" w:cs="Arial"/>
                <w:sz w:val="18"/>
                <w:szCs w:val="18"/>
              </w:rPr>
            </w:pPr>
          </w:p>
        </w:tc>
      </w:tr>
      <w:tr w:rsidR="00D415AF" w:rsidRPr="009D536C" w14:paraId="1CF8EE6E" w14:textId="77777777" w:rsidTr="00D415AF">
        <w:tc>
          <w:tcPr>
            <w:tcW w:w="9631" w:type="dxa"/>
          </w:tcPr>
          <w:p w14:paraId="163FE117" w14:textId="6A96E9D8" w:rsidR="00923ED9" w:rsidRDefault="00923ED9" w:rsidP="00D415AF">
            <w:pPr>
              <w:spacing w:after="120"/>
              <w:ind w:left="993" w:hanging="993"/>
              <w:rPr>
                <w:rFonts w:ascii="Arial" w:eastAsia="等线" w:hAnsi="Arial" w:cs="Arial"/>
                <w:b/>
                <w:sz w:val="18"/>
                <w:szCs w:val="18"/>
              </w:rPr>
            </w:pPr>
            <w:r>
              <w:rPr>
                <w:rFonts w:ascii="Arial" w:eastAsia="等线" w:hAnsi="Arial" w:cs="Arial"/>
                <w:b/>
                <w:sz w:val="18"/>
                <w:szCs w:val="18"/>
              </w:rPr>
              <w:t>Excerpt from [3]:</w:t>
            </w:r>
          </w:p>
          <w:p w14:paraId="0C62E8CA" w14:textId="77777777" w:rsidR="008D71A6" w:rsidRDefault="008D71A6" w:rsidP="008D71A6">
            <w:pPr>
              <w:spacing w:after="120"/>
              <w:rPr>
                <w:rFonts w:ascii="Arial" w:eastAsia="等线" w:hAnsi="Arial" w:cs="Arial"/>
                <w:b/>
              </w:rPr>
            </w:pPr>
            <w:r>
              <w:rPr>
                <w:rFonts w:ascii="Arial" w:eastAsia="等线" w:hAnsi="Arial" w:cs="Arial"/>
                <w:b/>
              </w:rPr>
              <w:t>1. Overall Description:</w:t>
            </w:r>
          </w:p>
          <w:p w14:paraId="498945A7" w14:textId="77777777" w:rsidR="008D71A6" w:rsidRDefault="008D71A6" w:rsidP="008D71A6">
            <w:pPr>
              <w:spacing w:after="120"/>
              <w:rPr>
                <w:rFonts w:ascii="Arial" w:eastAsia="等线" w:hAnsi="Arial" w:cs="Arial"/>
                <w:lang w:eastAsia="en-GB"/>
              </w:rPr>
            </w:pPr>
            <w:r>
              <w:rPr>
                <w:rFonts w:ascii="Arial" w:eastAsia="等线" w:hAnsi="Arial" w:cs="Arial"/>
                <w:lang w:eastAsia="en-GB"/>
              </w:rPr>
              <w:t>RAN4 discussed the contents of LS R2-2503201/</w:t>
            </w:r>
            <w:r>
              <w:t xml:space="preserve"> </w:t>
            </w:r>
            <w:r>
              <w:rPr>
                <w:rFonts w:ascii="Arial" w:eastAsia="等线" w:hAnsi="Arial" w:cs="Arial"/>
                <w:lang w:eastAsia="en-GB"/>
              </w:rPr>
              <w:t>R4-2505319, and would like to provide RAN2 further clarification on the signalling requirements for 7 MHz as the minimum or maximum channel bandwidth.</w:t>
            </w:r>
          </w:p>
          <w:p w14:paraId="32420151" w14:textId="77777777" w:rsidR="008D71A6" w:rsidRDefault="008D71A6" w:rsidP="008D71A6">
            <w:pPr>
              <w:spacing w:after="120"/>
              <w:rPr>
                <w:rFonts w:ascii="Arial" w:eastAsia="等线" w:hAnsi="Arial" w:cs="Arial"/>
                <w:lang w:eastAsia="en-GB"/>
              </w:rPr>
            </w:pPr>
            <w:r>
              <w:rPr>
                <w:rFonts w:ascii="Arial" w:eastAsia="等线" w:hAnsi="Arial" w:cs="Arial"/>
                <w:lang w:eastAsia="en-GB"/>
              </w:rPr>
              <w:t xml:space="preserve">The RAN2 Reply LS states “RAN2 respectfully asks whether signalling to support 7 MHz as the minimum or maximum channel bandwidth should be introduced.” </w:t>
            </w:r>
          </w:p>
          <w:p w14:paraId="29395E9D" w14:textId="77777777" w:rsidR="008D71A6" w:rsidRPr="0022031F" w:rsidRDefault="008D71A6" w:rsidP="008D71A6">
            <w:pPr>
              <w:spacing w:after="120"/>
              <w:rPr>
                <w:rFonts w:ascii="Arial" w:eastAsia="等线" w:hAnsi="Arial" w:cs="Arial"/>
                <w:lang w:eastAsia="en-GB"/>
              </w:rPr>
            </w:pPr>
            <w:bookmarkStart w:id="3" w:name="_Hlk197435433"/>
            <w:r>
              <w:rPr>
                <w:rFonts w:ascii="Arial" w:eastAsia="等线" w:hAnsi="Arial" w:cs="Arial"/>
                <w:lang w:eastAsia="en-GB"/>
              </w:rPr>
              <w:t xml:space="preserve">It is RAN4’s view that 7 MHz </w:t>
            </w:r>
            <w:r w:rsidRPr="0022031F">
              <w:rPr>
                <w:rFonts w:ascii="Arial" w:eastAsia="等线" w:hAnsi="Arial" w:cs="Arial"/>
                <w:lang w:eastAsia="en-GB"/>
              </w:rPr>
              <w:t xml:space="preserve">is will never be the minimum channel bandwidth for a given NR band. As for the maximum channel bandwidth for a band, currently 7 MHz has only been requested for NR bands that also support 5 and 10 MHz, but it is possible that at some point in the future 7 MHz could be the maximum channel bandwidth for a given NR band. </w:t>
            </w:r>
          </w:p>
          <w:p w14:paraId="18EF6CE0" w14:textId="77777777" w:rsidR="008D71A6" w:rsidRDefault="008D71A6" w:rsidP="008D71A6">
            <w:pPr>
              <w:spacing w:after="120"/>
              <w:rPr>
                <w:rFonts w:ascii="Arial" w:eastAsia="等线" w:hAnsi="Arial" w:cs="Arial"/>
                <w:lang w:eastAsia="en-GB"/>
              </w:rPr>
            </w:pPr>
            <w:r w:rsidRPr="0022031F">
              <w:rPr>
                <w:rFonts w:ascii="Arial" w:eastAsia="等线" w:hAnsi="Arial" w:cs="Arial"/>
                <w:lang w:eastAsia="en-GB"/>
              </w:rPr>
              <w:t>For carrier aggregation, 7 MHz could be the maximum or the minimum channel bandwidth that a UE supports for a band in a band combination.</w:t>
            </w:r>
            <w:r>
              <w:rPr>
                <w:rFonts w:ascii="Arial" w:eastAsia="等线" w:hAnsi="Arial" w:cs="Arial"/>
                <w:lang w:eastAsia="en-GB"/>
              </w:rPr>
              <w:t xml:space="preserve"> </w:t>
            </w:r>
          </w:p>
          <w:p w14:paraId="34309DED" w14:textId="77777777" w:rsidR="008D71A6" w:rsidRDefault="008D71A6" w:rsidP="008D71A6">
            <w:pPr>
              <w:spacing w:after="120"/>
              <w:rPr>
                <w:rFonts w:ascii="Arial" w:eastAsia="等线" w:hAnsi="Arial" w:cs="Arial"/>
                <w:lang w:eastAsia="en-GB"/>
              </w:rPr>
            </w:pPr>
            <w:r>
              <w:rPr>
                <w:rFonts w:ascii="Arial" w:eastAsia="等线" w:hAnsi="Arial" w:cs="Arial"/>
                <w:lang w:eastAsia="en-GB"/>
              </w:rPr>
              <w:t xml:space="preserve">In summary, </w:t>
            </w:r>
            <w:bookmarkEnd w:id="3"/>
            <w:r>
              <w:rPr>
                <w:rFonts w:ascii="Arial" w:eastAsia="等线" w:hAnsi="Arial" w:cs="Arial"/>
                <w:lang w:eastAsia="en-GB"/>
              </w:rPr>
              <w:t>signalling to indicate both minimum and maximum channel bandwidth for a band in a band combination is needed for 7 MHz</w:t>
            </w:r>
            <w:r>
              <w:rPr>
                <w:rFonts w:ascii="Aptos" w:eastAsia="Aptos" w:hAnsi="Aptos" w:cs="Aptos"/>
                <w:sz w:val="22"/>
                <w:szCs w:val="22"/>
              </w:rPr>
              <w:t xml:space="preserve"> to reflect these possibilities</w:t>
            </w:r>
            <w:r>
              <w:rPr>
                <w:rFonts w:ascii="Arial" w:eastAsia="等线" w:hAnsi="Arial" w:cs="Arial"/>
                <w:lang w:eastAsia="en-GB"/>
              </w:rPr>
              <w:t>.</w:t>
            </w:r>
          </w:p>
          <w:p w14:paraId="48274AB0" w14:textId="77777777" w:rsidR="008D71A6" w:rsidRDefault="008D71A6" w:rsidP="008D71A6">
            <w:pPr>
              <w:spacing w:after="120"/>
              <w:rPr>
                <w:rFonts w:ascii="Arial" w:eastAsia="等线" w:hAnsi="Arial" w:cs="Arial"/>
                <w:b/>
                <w:sz w:val="18"/>
              </w:rPr>
            </w:pPr>
            <w:bookmarkStart w:id="4" w:name="_Hlk198635817"/>
            <w:r>
              <w:rPr>
                <w:rFonts w:ascii="Arial" w:eastAsia="等线" w:hAnsi="Arial" w:cs="Arial"/>
                <w:lang w:eastAsia="en-GB"/>
              </w:rPr>
              <w:t xml:space="preserve">Also, in response to some offline requests for feedback on which release this signalling should apply to, RAN4 would like to clarify that we would like 7 MHz to be release independent from Rel-15 (up to RAN2 as to which version of the spec it appears with early implementation allowed), but it is acceptable if the </w:t>
            </w:r>
            <w:r>
              <w:rPr>
                <w:rFonts w:ascii="Arial" w:eastAsia="等线" w:hAnsi="Arial" w:cs="Arial"/>
                <w:lang w:eastAsia="en-GB"/>
              </w:rPr>
              <w:lastRenderedPageBreak/>
              <w:t xml:space="preserve">signalling for 7 MHz as a minimum or maximum channel bandwidth for a band in a band combination is introduced  in Rel-18 or Rel-19. </w:t>
            </w:r>
          </w:p>
          <w:bookmarkEnd w:id="4"/>
          <w:p w14:paraId="2669279E" w14:textId="77777777" w:rsidR="008D71A6" w:rsidRDefault="008D71A6" w:rsidP="008D71A6">
            <w:pPr>
              <w:spacing w:after="120"/>
              <w:rPr>
                <w:rFonts w:ascii="Arial" w:eastAsia="等线" w:hAnsi="Arial" w:cs="Arial"/>
                <w:b/>
              </w:rPr>
            </w:pPr>
            <w:r>
              <w:rPr>
                <w:rFonts w:ascii="Arial" w:eastAsia="等线" w:hAnsi="Arial" w:cs="Arial"/>
                <w:b/>
              </w:rPr>
              <w:t>2. Actions:</w:t>
            </w:r>
          </w:p>
          <w:p w14:paraId="2B219E88" w14:textId="77777777" w:rsidR="008D71A6" w:rsidRDefault="008D71A6" w:rsidP="008D71A6">
            <w:pPr>
              <w:spacing w:after="120"/>
              <w:ind w:left="1985" w:hanging="1985"/>
              <w:rPr>
                <w:rFonts w:ascii="Arial" w:eastAsia="等线" w:hAnsi="Arial" w:cs="Arial"/>
                <w:b/>
              </w:rPr>
            </w:pPr>
            <w:r>
              <w:rPr>
                <w:rFonts w:ascii="Arial" w:eastAsia="等线" w:hAnsi="Arial" w:cs="Arial"/>
                <w:b/>
              </w:rPr>
              <w:t>To RAN4</w:t>
            </w:r>
          </w:p>
          <w:p w14:paraId="43CBA1D8" w14:textId="77777777" w:rsidR="008D71A6" w:rsidRDefault="008D71A6" w:rsidP="008D71A6">
            <w:pPr>
              <w:spacing w:after="120"/>
              <w:ind w:left="993" w:hanging="993"/>
              <w:rPr>
                <w:rFonts w:ascii="Arial" w:eastAsia="等线" w:hAnsi="Arial" w:cs="Arial"/>
                <w:lang w:eastAsia="en-GB"/>
              </w:rPr>
            </w:pPr>
            <w:r>
              <w:rPr>
                <w:rFonts w:ascii="Arial" w:eastAsia="等线" w:hAnsi="Arial" w:cs="Arial"/>
                <w:b/>
              </w:rPr>
              <w:t xml:space="preserve">ACTION: </w:t>
            </w:r>
            <w:r>
              <w:rPr>
                <w:rFonts w:ascii="Arial" w:eastAsia="等线" w:hAnsi="Arial" w:cs="Arial"/>
                <w:b/>
              </w:rPr>
              <w:tab/>
            </w:r>
            <w:r>
              <w:rPr>
                <w:rFonts w:ascii="Arial" w:eastAsia="等线" w:hAnsi="Arial" w:cs="Arial"/>
                <w:lang w:eastAsia="en-GB"/>
              </w:rPr>
              <w:t>RAN4 respectfully asks that RAN 2 take the following into consideration:</w:t>
            </w:r>
          </w:p>
          <w:p w14:paraId="760CBE85" w14:textId="77777777" w:rsidR="008D71A6" w:rsidRDefault="008D71A6" w:rsidP="008D71A6">
            <w:pPr>
              <w:spacing w:after="0"/>
              <w:rPr>
                <w:rFonts w:ascii="Arial" w:eastAsia="等线" w:hAnsi="Arial" w:cs="Arial"/>
                <w:lang w:eastAsia="en-GB"/>
              </w:rPr>
            </w:pPr>
            <w:r>
              <w:rPr>
                <w:rFonts w:ascii="Arial" w:eastAsia="等线" w:hAnsi="Arial" w:cs="Arial"/>
                <w:lang w:eastAsia="en-GB"/>
              </w:rPr>
              <w:t xml:space="preserve">It is RAN4’s view that 7 MHz will never be the minimum channel bandwidth for a given NR band, but it could be the maximum channel bandwidth for a given NR band, and for carrier aggregation 7 MHz could be the maximum or minimum channel bandwidth that a UE supports for a band in a band combination. In summary, signaling to indicate both minimum and maximum channel bandwidth for a band in a band combination is needed for 7 MHz to reflect these possibilities. </w:t>
            </w:r>
          </w:p>
          <w:p w14:paraId="61F5F976" w14:textId="77777777" w:rsidR="008D71A6" w:rsidRDefault="008D71A6" w:rsidP="008D71A6">
            <w:pPr>
              <w:spacing w:after="0"/>
              <w:rPr>
                <w:rFonts w:asciiTheme="minorHAnsi" w:eastAsiaTheme="minorHAnsi" w:hAnsiTheme="minorHAnsi" w:cstheme="minorBidi"/>
                <w:kern w:val="2"/>
                <w:sz w:val="24"/>
                <w:szCs w:val="24"/>
                <w:lang w:val="en-US" w:eastAsia="en-US"/>
                <w14:ligatures w14:val="standardContextual"/>
              </w:rPr>
            </w:pPr>
          </w:p>
          <w:p w14:paraId="34701B87" w14:textId="77777777" w:rsidR="008D71A6" w:rsidRDefault="008D71A6" w:rsidP="008D71A6">
            <w:pPr>
              <w:spacing w:after="0"/>
              <w:rPr>
                <w:rFonts w:ascii="Arial" w:eastAsia="等线" w:hAnsi="Arial" w:cs="Arial"/>
                <w:lang w:eastAsia="en-GB"/>
              </w:rPr>
            </w:pPr>
            <w:r>
              <w:rPr>
                <w:rFonts w:ascii="Arial" w:eastAsia="等线" w:hAnsi="Arial" w:cs="Arial"/>
                <w:lang w:eastAsia="en-GB"/>
              </w:rPr>
              <w:t>Also, in response to some offline requests for feedback on which release this signalling should apply to, RAN4 would like to clarify that we would like 7 MHz to be release independent from Rel-15 (up to RAN2 as to which version of the spec it appears in with early implementation allowed), but it is acceptable if the signalling for 7 MHz as a minimum or maximum channel bandwidth for a band in a band combination is introduced  in Rel-18 or Rel-19.</w:t>
            </w:r>
          </w:p>
          <w:p w14:paraId="6E67BE35" w14:textId="2FBDA3C4" w:rsidR="00D415AF" w:rsidRPr="009D536C" w:rsidRDefault="00D415AF" w:rsidP="00D415AF">
            <w:pPr>
              <w:overflowPunct/>
              <w:autoSpaceDE/>
              <w:autoSpaceDN/>
              <w:adjustRightInd/>
              <w:spacing w:after="0"/>
              <w:textAlignment w:val="auto"/>
              <w:rPr>
                <w:rFonts w:ascii="Arial" w:eastAsia="等线" w:hAnsi="Arial" w:cs="Arial"/>
                <w:sz w:val="18"/>
                <w:szCs w:val="18"/>
                <w:lang w:eastAsia="en-GB"/>
              </w:rPr>
            </w:pPr>
          </w:p>
        </w:tc>
      </w:tr>
    </w:tbl>
    <w:p w14:paraId="79811D15" w14:textId="1A4BCF00" w:rsidR="001A3A61" w:rsidRPr="001A3A61" w:rsidRDefault="000C444F" w:rsidP="009D15A8">
      <w:pPr>
        <w:spacing w:before="180"/>
        <w:rPr>
          <w:sz w:val="22"/>
          <w:szCs w:val="22"/>
          <w:lang w:eastAsia="en-GB"/>
        </w:rPr>
      </w:pPr>
      <w:r w:rsidRPr="00ED0790">
        <w:rPr>
          <w:rFonts w:hint="eastAsia"/>
          <w:sz w:val="22"/>
          <w:szCs w:val="22"/>
          <w:lang w:eastAsia="en-GB"/>
        </w:rPr>
        <w:lastRenderedPageBreak/>
        <w:t>I</w:t>
      </w:r>
      <w:r w:rsidRPr="00ED0790">
        <w:rPr>
          <w:sz w:val="22"/>
          <w:szCs w:val="22"/>
          <w:lang w:eastAsia="en-GB"/>
        </w:rPr>
        <w:t xml:space="preserve">n this contribution, we </w:t>
      </w:r>
      <w:bookmarkStart w:id="5" w:name="_Toc147158671"/>
      <w:bookmarkStart w:id="6" w:name="_Toc499559238"/>
      <w:bookmarkStart w:id="7" w:name="_Toc61387172"/>
      <w:r w:rsidR="008C35C0" w:rsidRPr="00ED0790">
        <w:rPr>
          <w:sz w:val="22"/>
          <w:szCs w:val="22"/>
          <w:lang w:eastAsia="en-GB"/>
        </w:rPr>
        <w:t xml:space="preserve">will </w:t>
      </w:r>
      <w:r w:rsidR="0033155C">
        <w:rPr>
          <w:sz w:val="22"/>
          <w:szCs w:val="22"/>
          <w:lang w:eastAsia="en-GB"/>
        </w:rPr>
        <w:t xml:space="preserve">further </w:t>
      </w:r>
      <w:r w:rsidR="00126C7C" w:rsidRPr="00ED0790">
        <w:rPr>
          <w:sz w:val="22"/>
          <w:szCs w:val="22"/>
          <w:lang w:eastAsia="en-GB"/>
        </w:rPr>
        <w:t>analyse</w:t>
      </w:r>
      <w:r w:rsidR="001F03CF" w:rsidRPr="00ED0790">
        <w:rPr>
          <w:sz w:val="22"/>
          <w:szCs w:val="22"/>
          <w:lang w:eastAsia="en-GB"/>
        </w:rPr>
        <w:t xml:space="preserve"> the RAN</w:t>
      </w:r>
      <w:r w:rsidR="007F0F7B">
        <w:rPr>
          <w:sz w:val="22"/>
          <w:szCs w:val="22"/>
          <w:lang w:eastAsia="en-GB"/>
        </w:rPr>
        <w:t>3</w:t>
      </w:r>
      <w:r w:rsidR="001F03CF" w:rsidRPr="00ED0790">
        <w:rPr>
          <w:sz w:val="22"/>
          <w:szCs w:val="22"/>
          <w:lang w:eastAsia="en-GB"/>
        </w:rPr>
        <w:t xml:space="preserve"> impact</w:t>
      </w:r>
      <w:r w:rsidR="00C64B51" w:rsidRPr="00ED0790">
        <w:rPr>
          <w:sz w:val="22"/>
          <w:szCs w:val="22"/>
          <w:lang w:eastAsia="en-GB"/>
        </w:rPr>
        <w:t>s</w:t>
      </w:r>
      <w:r w:rsidR="001F03CF" w:rsidRPr="00ED0790">
        <w:rPr>
          <w:sz w:val="22"/>
          <w:szCs w:val="22"/>
          <w:lang w:eastAsia="en-GB"/>
        </w:rPr>
        <w:t xml:space="preserve"> to support</w:t>
      </w:r>
      <w:r w:rsidR="002E3CC3" w:rsidRPr="002E3CC3">
        <w:rPr>
          <w:sz w:val="22"/>
          <w:szCs w:val="22"/>
          <w:lang w:eastAsia="en-GB"/>
        </w:rPr>
        <w:t xml:space="preserve"> </w:t>
      </w:r>
      <w:r w:rsidR="001A3A61" w:rsidRPr="001A3A61">
        <w:rPr>
          <w:sz w:val="22"/>
          <w:szCs w:val="22"/>
          <w:lang w:eastAsia="en-GB"/>
        </w:rPr>
        <w:t xml:space="preserve">7 MHz </w:t>
      </w:r>
      <w:r w:rsidR="001D792B">
        <w:rPr>
          <w:sz w:val="22"/>
          <w:szCs w:val="22"/>
          <w:lang w:eastAsia="en-GB"/>
        </w:rPr>
        <w:t>c</w:t>
      </w:r>
      <w:r w:rsidR="001A3A61" w:rsidRPr="001A3A61">
        <w:rPr>
          <w:sz w:val="22"/>
          <w:szCs w:val="22"/>
          <w:lang w:eastAsia="en-GB"/>
        </w:rPr>
        <w:t xml:space="preserve">hannel </w:t>
      </w:r>
      <w:r w:rsidR="001D792B">
        <w:rPr>
          <w:sz w:val="22"/>
          <w:szCs w:val="22"/>
          <w:lang w:eastAsia="en-GB"/>
        </w:rPr>
        <w:t>b</w:t>
      </w:r>
      <w:r w:rsidR="001A3A61" w:rsidRPr="001A3A61">
        <w:rPr>
          <w:sz w:val="22"/>
          <w:szCs w:val="22"/>
          <w:lang w:eastAsia="en-GB"/>
        </w:rPr>
        <w:t>andwidth</w:t>
      </w:r>
      <w:r w:rsidR="001A3A61" w:rsidRPr="001A3A61">
        <w:rPr>
          <w:rFonts w:hint="eastAsia"/>
          <w:sz w:val="22"/>
          <w:szCs w:val="22"/>
          <w:lang w:eastAsia="en-GB"/>
        </w:rPr>
        <w:t>.</w:t>
      </w:r>
    </w:p>
    <w:p w14:paraId="0FC64412" w14:textId="649C817F" w:rsidR="00406CBE" w:rsidRDefault="000C444F" w:rsidP="00C63F05">
      <w:pPr>
        <w:pStyle w:val="Heading1"/>
        <w:rPr>
          <w:rFonts w:eastAsia="宋体"/>
          <w:lang w:eastAsia="zh-CN"/>
        </w:rPr>
      </w:pPr>
      <w:r>
        <w:rPr>
          <w:rFonts w:eastAsia="宋体"/>
          <w:lang w:eastAsia="zh-CN"/>
        </w:rPr>
        <w:t>2</w:t>
      </w:r>
      <w:r>
        <w:rPr>
          <w:rFonts w:eastAsia="宋体"/>
          <w:lang w:eastAsia="zh-CN"/>
        </w:rPr>
        <w:tab/>
        <w:t>Discussion</w:t>
      </w:r>
      <w:bookmarkEnd w:id="5"/>
      <w:bookmarkEnd w:id="6"/>
      <w:bookmarkEnd w:id="7"/>
    </w:p>
    <w:p w14:paraId="64421A87" w14:textId="71B4D8D2" w:rsidR="00F7425B" w:rsidRDefault="00A22A06" w:rsidP="00C531DC">
      <w:pPr>
        <w:overflowPunct/>
        <w:snapToGrid w:val="0"/>
        <w:spacing w:after="120"/>
        <w:jc w:val="both"/>
        <w:textAlignment w:val="auto"/>
        <w:rPr>
          <w:rFonts w:eastAsia="宋体"/>
          <w:bCs/>
          <w:sz w:val="22"/>
          <w:szCs w:val="22"/>
          <w:lang w:eastAsia="zh-CN"/>
        </w:rPr>
      </w:pPr>
      <w:r>
        <w:rPr>
          <w:rFonts w:eastAsia="宋体"/>
          <w:bCs/>
          <w:sz w:val="22"/>
          <w:szCs w:val="22"/>
          <w:lang w:eastAsia="zh-CN"/>
        </w:rPr>
        <w:t xml:space="preserve">In order to </w:t>
      </w:r>
      <w:r w:rsidR="00441335">
        <w:rPr>
          <w:rFonts w:eastAsia="宋体"/>
          <w:bCs/>
          <w:sz w:val="22"/>
          <w:szCs w:val="22"/>
          <w:lang w:eastAsia="zh-CN"/>
        </w:rPr>
        <w:t xml:space="preserve">introduce 7MHz </w:t>
      </w:r>
      <w:r w:rsidR="00441335">
        <w:rPr>
          <w:rFonts w:eastAsia="宋体" w:hint="eastAsia"/>
          <w:bCs/>
          <w:sz w:val="22"/>
          <w:szCs w:val="22"/>
          <w:lang w:eastAsia="zh-CN"/>
        </w:rPr>
        <w:t>chann</w:t>
      </w:r>
      <w:r w:rsidR="00441335">
        <w:rPr>
          <w:rFonts w:eastAsia="宋体"/>
          <w:bCs/>
          <w:sz w:val="22"/>
          <w:szCs w:val="22"/>
          <w:lang w:eastAsia="zh-CN"/>
        </w:rPr>
        <w:t xml:space="preserve">el bandwidth, RAN4 has approved the Running </w:t>
      </w:r>
      <w:r w:rsidR="00A84449">
        <w:rPr>
          <w:rFonts w:eastAsia="宋体"/>
          <w:bCs/>
          <w:sz w:val="22"/>
          <w:szCs w:val="22"/>
          <w:lang w:eastAsia="zh-CN"/>
        </w:rPr>
        <w:t xml:space="preserve">Rel-19 </w:t>
      </w:r>
      <w:r w:rsidR="00441335">
        <w:rPr>
          <w:rFonts w:eastAsia="宋体"/>
          <w:bCs/>
          <w:sz w:val="22"/>
          <w:szCs w:val="22"/>
          <w:lang w:eastAsia="zh-CN"/>
        </w:rPr>
        <w:t>CR to TS 38.104</w:t>
      </w:r>
      <w:r w:rsidR="00F7425B">
        <w:rPr>
          <w:rFonts w:eastAsia="宋体"/>
          <w:bCs/>
          <w:sz w:val="22"/>
          <w:szCs w:val="22"/>
          <w:lang w:eastAsia="zh-CN"/>
        </w:rPr>
        <w:t xml:space="preserve"> [</w:t>
      </w:r>
      <w:r w:rsidR="00A17BFA">
        <w:rPr>
          <w:rFonts w:eastAsia="宋体"/>
          <w:bCs/>
          <w:sz w:val="22"/>
          <w:szCs w:val="22"/>
          <w:lang w:eastAsia="zh-CN"/>
        </w:rPr>
        <w:t>4</w:t>
      </w:r>
      <w:r w:rsidR="00F7425B">
        <w:rPr>
          <w:rFonts w:eastAsia="宋体"/>
          <w:bCs/>
          <w:sz w:val="22"/>
          <w:szCs w:val="22"/>
          <w:lang w:eastAsia="zh-CN"/>
        </w:rPr>
        <w:t>]</w:t>
      </w:r>
      <w:r w:rsidR="00441335">
        <w:rPr>
          <w:rFonts w:eastAsia="宋体"/>
          <w:bCs/>
          <w:sz w:val="22"/>
          <w:szCs w:val="22"/>
          <w:lang w:eastAsia="zh-CN"/>
        </w:rPr>
        <w:t>,</w:t>
      </w:r>
      <w:r w:rsidR="00F7425B">
        <w:rPr>
          <w:rFonts w:eastAsia="宋体"/>
          <w:bCs/>
          <w:sz w:val="22"/>
          <w:szCs w:val="22"/>
          <w:lang w:eastAsia="zh-CN"/>
        </w:rPr>
        <w:t xml:space="preserve"> in which the </w:t>
      </w:r>
      <w:r w:rsidR="00DD1E6B">
        <w:rPr>
          <w:rFonts w:eastAsia="宋体"/>
          <w:bCs/>
          <w:sz w:val="22"/>
          <w:szCs w:val="22"/>
          <w:lang w:eastAsia="zh-CN"/>
        </w:rPr>
        <w:t>t</w:t>
      </w:r>
      <w:r w:rsidR="00F7425B" w:rsidRPr="00F7425B">
        <w:rPr>
          <w:rFonts w:eastAsia="宋体"/>
          <w:bCs/>
          <w:sz w:val="22"/>
          <w:szCs w:val="22"/>
          <w:lang w:eastAsia="zh-CN"/>
        </w:rPr>
        <w:t>ransmission bandwidth configuration</w:t>
      </w:r>
      <w:r w:rsidR="00F7425B">
        <w:rPr>
          <w:rFonts w:eastAsia="宋体"/>
          <w:bCs/>
          <w:sz w:val="22"/>
          <w:szCs w:val="22"/>
          <w:lang w:eastAsia="zh-CN"/>
        </w:rPr>
        <w:t xml:space="preserve"> of 7MHz is defined to 35 R</w:t>
      </w:r>
      <w:r w:rsidR="00F7425B">
        <w:rPr>
          <w:rFonts w:eastAsia="宋体" w:hint="eastAsia"/>
          <w:bCs/>
          <w:sz w:val="22"/>
          <w:szCs w:val="22"/>
          <w:lang w:eastAsia="zh-CN"/>
        </w:rPr>
        <w:t>B</w:t>
      </w:r>
      <w:r w:rsidR="00F7425B">
        <w:rPr>
          <w:rFonts w:eastAsia="宋体"/>
          <w:bCs/>
          <w:sz w:val="22"/>
          <w:szCs w:val="22"/>
          <w:lang w:eastAsia="zh-CN"/>
        </w:rPr>
        <w:t xml:space="preserve"> for 15KHz SCS:</w:t>
      </w:r>
    </w:p>
    <w:p w14:paraId="4A68BC18" w14:textId="7B134DC0" w:rsidR="00F7425B" w:rsidRDefault="00F7425B" w:rsidP="00C531DC">
      <w:pPr>
        <w:overflowPunct/>
        <w:snapToGrid w:val="0"/>
        <w:spacing w:after="120"/>
        <w:jc w:val="both"/>
        <w:textAlignment w:val="auto"/>
        <w:rPr>
          <w:rFonts w:eastAsia="宋体"/>
          <w:bCs/>
          <w:sz w:val="22"/>
          <w:szCs w:val="22"/>
          <w:lang w:eastAsia="zh-CN"/>
        </w:rPr>
      </w:pPr>
      <w:r>
        <w:rPr>
          <w:noProof/>
        </w:rPr>
        <w:drawing>
          <wp:inline distT="0" distB="0" distL="0" distR="0" wp14:anchorId="2E9ACA58" wp14:editId="1D46B2F0">
            <wp:extent cx="6122035" cy="1444625"/>
            <wp:effectExtent l="19050" t="19050" r="12065" b="222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444625"/>
                    </a:xfrm>
                    <a:prstGeom prst="rect">
                      <a:avLst/>
                    </a:prstGeom>
                    <a:ln>
                      <a:solidFill>
                        <a:schemeClr val="tx1"/>
                      </a:solidFill>
                    </a:ln>
                  </pic:spPr>
                </pic:pic>
              </a:graphicData>
            </a:graphic>
          </wp:inline>
        </w:drawing>
      </w:r>
    </w:p>
    <w:p w14:paraId="214591EC" w14:textId="41EEF13E" w:rsidR="00441335" w:rsidRDefault="001B2975" w:rsidP="00C531DC">
      <w:pPr>
        <w:overflowPunct/>
        <w:snapToGrid w:val="0"/>
        <w:spacing w:after="120"/>
        <w:jc w:val="both"/>
        <w:textAlignment w:val="auto"/>
        <w:rPr>
          <w:rFonts w:eastAsia="宋体"/>
          <w:bCs/>
          <w:sz w:val="22"/>
          <w:szCs w:val="22"/>
          <w:lang w:eastAsia="zh-CN"/>
        </w:rPr>
      </w:pPr>
      <w:r>
        <w:rPr>
          <w:rFonts w:eastAsia="宋体"/>
          <w:bCs/>
          <w:sz w:val="22"/>
          <w:szCs w:val="22"/>
          <w:lang w:eastAsia="zh-CN"/>
        </w:rPr>
        <w:t>From RAN3’s perspective, the transmission bandwidth of the cell need</w:t>
      </w:r>
      <w:r w:rsidR="006F685A">
        <w:rPr>
          <w:rFonts w:eastAsia="宋体"/>
          <w:bCs/>
          <w:sz w:val="22"/>
          <w:szCs w:val="22"/>
          <w:lang w:eastAsia="zh-CN"/>
        </w:rPr>
        <w:t>s</w:t>
      </w:r>
      <w:r>
        <w:rPr>
          <w:rFonts w:eastAsia="宋体"/>
          <w:bCs/>
          <w:sz w:val="22"/>
          <w:szCs w:val="22"/>
          <w:lang w:eastAsia="zh-CN"/>
        </w:rPr>
        <w:t xml:space="preserve"> to be exchange</w:t>
      </w:r>
      <w:r w:rsidR="006A3A5A">
        <w:rPr>
          <w:rFonts w:eastAsia="宋体"/>
          <w:bCs/>
          <w:sz w:val="22"/>
          <w:szCs w:val="22"/>
          <w:lang w:eastAsia="zh-CN"/>
        </w:rPr>
        <w:t>d</w:t>
      </w:r>
      <w:r>
        <w:rPr>
          <w:rFonts w:eastAsia="宋体"/>
          <w:bCs/>
          <w:sz w:val="22"/>
          <w:szCs w:val="22"/>
          <w:lang w:eastAsia="zh-CN"/>
        </w:rPr>
        <w:t xml:space="preserve"> over XnAP and F1AP specifications</w:t>
      </w:r>
      <w:r w:rsidR="00831595">
        <w:rPr>
          <w:rFonts w:eastAsia="宋体"/>
          <w:bCs/>
          <w:sz w:val="22"/>
          <w:szCs w:val="22"/>
          <w:lang w:eastAsia="zh-CN"/>
        </w:rPr>
        <w:t xml:space="preserve"> as per cell </w:t>
      </w:r>
      <w:r w:rsidR="0038553E">
        <w:rPr>
          <w:rFonts w:eastAsia="宋体"/>
          <w:bCs/>
          <w:sz w:val="22"/>
          <w:szCs w:val="22"/>
          <w:lang w:eastAsia="zh-CN"/>
        </w:rPr>
        <w:t>information</w:t>
      </w:r>
      <w:r>
        <w:rPr>
          <w:rFonts w:eastAsia="宋体"/>
          <w:bCs/>
          <w:sz w:val="22"/>
          <w:szCs w:val="22"/>
          <w:lang w:eastAsia="zh-CN"/>
        </w:rPr>
        <w:t>.</w:t>
      </w:r>
      <w:r w:rsidR="006F685A">
        <w:rPr>
          <w:rFonts w:eastAsia="宋体"/>
          <w:bCs/>
          <w:sz w:val="22"/>
          <w:szCs w:val="22"/>
          <w:lang w:eastAsia="zh-CN"/>
        </w:rPr>
        <w:t xml:space="preserve"> Thus, the value of 35 RB should be introduced to the </w:t>
      </w:r>
      <w:r w:rsidR="006F685A" w:rsidRPr="006F685A">
        <w:rPr>
          <w:rFonts w:eastAsia="宋体"/>
          <w:bCs/>
          <w:i/>
          <w:sz w:val="22"/>
          <w:szCs w:val="22"/>
          <w:lang w:eastAsia="zh-CN"/>
        </w:rPr>
        <w:t>NR Transmission Bandwidth</w:t>
      </w:r>
      <w:r w:rsidR="006F685A">
        <w:rPr>
          <w:rFonts w:eastAsia="宋体"/>
          <w:bCs/>
          <w:sz w:val="22"/>
          <w:szCs w:val="22"/>
          <w:lang w:eastAsia="zh-CN"/>
        </w:rPr>
        <w:t xml:space="preserve"> IE in XnAP and the </w:t>
      </w:r>
      <w:r w:rsidR="006F685A" w:rsidRPr="006F685A">
        <w:rPr>
          <w:rFonts w:eastAsia="宋体"/>
          <w:bCs/>
          <w:i/>
          <w:sz w:val="22"/>
          <w:szCs w:val="22"/>
          <w:lang w:eastAsia="zh-CN"/>
        </w:rPr>
        <w:t>Transmission Bandwidth</w:t>
      </w:r>
      <w:r w:rsidR="006F685A">
        <w:rPr>
          <w:rFonts w:eastAsia="宋体"/>
          <w:bCs/>
          <w:sz w:val="22"/>
          <w:szCs w:val="22"/>
          <w:lang w:eastAsia="zh-CN"/>
        </w:rPr>
        <w:t xml:space="preserve"> IE in F1AP, to indicate the 7MHz transmission bandwidth of BS as </w:t>
      </w:r>
      <w:r w:rsidR="00DB62B3">
        <w:rPr>
          <w:rFonts w:eastAsia="宋体"/>
          <w:bCs/>
          <w:sz w:val="22"/>
          <w:szCs w:val="22"/>
          <w:lang w:eastAsia="zh-CN"/>
        </w:rPr>
        <w:t xml:space="preserve">specified in </w:t>
      </w:r>
      <w:r w:rsidR="006F685A">
        <w:rPr>
          <w:rFonts w:eastAsia="宋体"/>
          <w:bCs/>
          <w:sz w:val="22"/>
          <w:szCs w:val="22"/>
          <w:lang w:eastAsia="zh-CN"/>
        </w:rPr>
        <w:t>TS 38.104.</w:t>
      </w:r>
    </w:p>
    <w:p w14:paraId="0C8891B7" w14:textId="746DC581" w:rsidR="006F685A" w:rsidRPr="00DC3122" w:rsidRDefault="006F685A" w:rsidP="00CB619F">
      <w:pPr>
        <w:pStyle w:val="Proposal"/>
        <w:numPr>
          <w:ilvl w:val="0"/>
          <w:numId w:val="9"/>
        </w:numPr>
        <w:tabs>
          <w:tab w:val="clear" w:pos="1304"/>
          <w:tab w:val="left" w:pos="1560"/>
        </w:tabs>
        <w:overflowPunct/>
        <w:autoSpaceDE/>
        <w:autoSpaceDN/>
        <w:adjustRightInd/>
        <w:textAlignment w:val="auto"/>
        <w:rPr>
          <w:rFonts w:eastAsia="宋体"/>
          <w:sz w:val="22"/>
          <w:szCs w:val="22"/>
          <w:lang w:val="en-US"/>
        </w:rPr>
      </w:pPr>
      <w:r w:rsidRPr="00DC3122">
        <w:rPr>
          <w:rFonts w:eastAsia="宋体"/>
          <w:sz w:val="22"/>
          <w:szCs w:val="22"/>
          <w:lang w:val="en-US"/>
        </w:rPr>
        <w:t xml:space="preserve">Introduce </w:t>
      </w:r>
      <w:r w:rsidR="0043572B" w:rsidRPr="00DC3122">
        <w:rPr>
          <w:rFonts w:eastAsia="宋体"/>
          <w:sz w:val="22"/>
          <w:szCs w:val="22"/>
          <w:lang w:val="en-US"/>
        </w:rPr>
        <w:t xml:space="preserve">a </w:t>
      </w:r>
      <w:r w:rsidRPr="00DC3122">
        <w:rPr>
          <w:rFonts w:eastAsia="宋体"/>
          <w:sz w:val="22"/>
          <w:szCs w:val="22"/>
          <w:lang w:val="en-US"/>
        </w:rPr>
        <w:t>new value of 35</w:t>
      </w:r>
      <w:r w:rsidR="00076A70" w:rsidRPr="00DC3122">
        <w:rPr>
          <w:rFonts w:eastAsia="宋体"/>
          <w:sz w:val="22"/>
          <w:szCs w:val="22"/>
          <w:lang w:val="en-US"/>
        </w:rPr>
        <w:t xml:space="preserve"> </w:t>
      </w:r>
      <w:r w:rsidRPr="00DC3122">
        <w:rPr>
          <w:rFonts w:eastAsia="宋体"/>
          <w:sz w:val="22"/>
          <w:szCs w:val="22"/>
          <w:lang w:val="en-US"/>
        </w:rPr>
        <w:t xml:space="preserve">RB </w:t>
      </w:r>
      <w:r w:rsidR="00076A70" w:rsidRPr="00DC3122">
        <w:rPr>
          <w:rFonts w:eastAsia="宋体"/>
          <w:sz w:val="22"/>
          <w:szCs w:val="22"/>
          <w:lang w:val="en-US"/>
        </w:rPr>
        <w:t xml:space="preserve">to the NR Transmission Bandwidth IE in XnAP and the Transmission Bandwidth IE in F1AP, </w:t>
      </w:r>
      <w:r w:rsidR="00F8443F" w:rsidRPr="00DC3122">
        <w:rPr>
          <w:rFonts w:eastAsia="宋体"/>
          <w:sz w:val="22"/>
          <w:szCs w:val="22"/>
          <w:lang w:val="en-US"/>
        </w:rPr>
        <w:t>according to</w:t>
      </w:r>
      <w:r w:rsidR="00076A70" w:rsidRPr="00DC3122">
        <w:rPr>
          <w:rFonts w:eastAsia="宋体"/>
          <w:sz w:val="22"/>
          <w:szCs w:val="22"/>
          <w:lang w:val="en-US"/>
        </w:rPr>
        <w:t xml:space="preserve"> </w:t>
      </w:r>
      <w:r w:rsidR="00F8443F" w:rsidRPr="00DC3122">
        <w:rPr>
          <w:rFonts w:eastAsia="宋体"/>
          <w:sz w:val="22"/>
          <w:szCs w:val="22"/>
          <w:lang w:val="en-US"/>
        </w:rPr>
        <w:t xml:space="preserve">the </w:t>
      </w:r>
      <w:r w:rsidR="00450E3F" w:rsidRPr="00DC3122">
        <w:rPr>
          <w:rFonts w:eastAsia="宋体"/>
          <w:sz w:val="22"/>
          <w:szCs w:val="22"/>
          <w:lang w:val="en-US"/>
        </w:rPr>
        <w:t xml:space="preserve">newly </w:t>
      </w:r>
      <w:r w:rsidR="00F8443F" w:rsidRPr="00DC3122">
        <w:rPr>
          <w:rFonts w:eastAsia="宋体"/>
          <w:sz w:val="22"/>
          <w:szCs w:val="22"/>
          <w:lang w:val="en-US"/>
        </w:rPr>
        <w:t>approved value in TS 38.104</w:t>
      </w:r>
      <w:r w:rsidR="00076A70" w:rsidRPr="00DC3122">
        <w:rPr>
          <w:rFonts w:eastAsia="宋体"/>
          <w:sz w:val="22"/>
          <w:szCs w:val="22"/>
          <w:lang w:val="en-US"/>
        </w:rPr>
        <w:t>.</w:t>
      </w:r>
    </w:p>
    <w:p w14:paraId="2B323DEC" w14:textId="167DD021" w:rsidR="001D60EA" w:rsidRDefault="00D21D0E" w:rsidP="00C531DC">
      <w:pPr>
        <w:overflowPunct/>
        <w:snapToGrid w:val="0"/>
        <w:spacing w:after="120"/>
        <w:jc w:val="both"/>
        <w:textAlignment w:val="auto"/>
        <w:rPr>
          <w:rFonts w:eastAsia="宋体"/>
          <w:bCs/>
          <w:sz w:val="22"/>
          <w:szCs w:val="22"/>
          <w:lang w:eastAsia="zh-CN"/>
        </w:rPr>
      </w:pPr>
      <w:r>
        <w:rPr>
          <w:rFonts w:eastAsia="宋体"/>
          <w:bCs/>
          <w:sz w:val="22"/>
          <w:szCs w:val="22"/>
          <w:lang w:eastAsia="zh-CN"/>
        </w:rPr>
        <w:t>Based on the LS in [3], the 7MHz channel bandwidth could be release independent from Rel-15.</w:t>
      </w:r>
      <w:r w:rsidR="002A6E3A">
        <w:rPr>
          <w:rFonts w:eastAsia="宋体"/>
          <w:bCs/>
          <w:sz w:val="22"/>
          <w:szCs w:val="22"/>
          <w:lang w:eastAsia="zh-CN"/>
        </w:rPr>
        <w:t xml:space="preserve"> We understand </w:t>
      </w:r>
      <w:r w:rsidR="000E53E6">
        <w:rPr>
          <w:rFonts w:eastAsia="宋体"/>
          <w:bCs/>
          <w:sz w:val="22"/>
          <w:szCs w:val="22"/>
          <w:lang w:eastAsia="zh-CN"/>
        </w:rPr>
        <w:t xml:space="preserve">that </w:t>
      </w:r>
      <w:r w:rsidR="002A6E3A">
        <w:rPr>
          <w:rFonts w:eastAsia="宋体"/>
          <w:bCs/>
          <w:sz w:val="22"/>
          <w:szCs w:val="22"/>
          <w:lang w:eastAsia="zh-CN"/>
        </w:rPr>
        <w:t>this</w:t>
      </w:r>
      <w:r w:rsidR="005004C6">
        <w:rPr>
          <w:rFonts w:eastAsia="宋体"/>
          <w:bCs/>
          <w:sz w:val="22"/>
          <w:szCs w:val="22"/>
          <w:lang w:eastAsia="zh-CN"/>
        </w:rPr>
        <w:t xml:space="preserve"> early implementation </w:t>
      </w:r>
      <w:r w:rsidR="002A6E3A">
        <w:rPr>
          <w:rFonts w:eastAsia="宋体"/>
          <w:bCs/>
          <w:sz w:val="22"/>
          <w:szCs w:val="22"/>
          <w:lang w:eastAsia="zh-CN"/>
        </w:rPr>
        <w:t>is from UE perspective</w:t>
      </w:r>
      <w:r w:rsidR="00493558">
        <w:rPr>
          <w:rFonts w:eastAsia="宋体"/>
          <w:bCs/>
          <w:sz w:val="22"/>
          <w:szCs w:val="22"/>
          <w:lang w:eastAsia="zh-CN"/>
        </w:rPr>
        <w:t xml:space="preserve">. While </w:t>
      </w:r>
      <w:r w:rsidR="00547F98">
        <w:rPr>
          <w:rFonts w:eastAsia="宋体"/>
          <w:bCs/>
          <w:sz w:val="22"/>
          <w:szCs w:val="22"/>
          <w:lang w:eastAsia="zh-CN"/>
        </w:rPr>
        <w:t xml:space="preserve">from </w:t>
      </w:r>
      <w:r w:rsidR="00493558">
        <w:rPr>
          <w:rFonts w:eastAsia="宋体"/>
          <w:bCs/>
          <w:sz w:val="22"/>
          <w:szCs w:val="22"/>
          <w:lang w:eastAsia="zh-CN"/>
        </w:rPr>
        <w:t xml:space="preserve">the </w:t>
      </w:r>
      <w:r w:rsidR="00547F98">
        <w:rPr>
          <w:rFonts w:eastAsia="宋体"/>
          <w:bCs/>
          <w:sz w:val="22"/>
          <w:szCs w:val="22"/>
          <w:lang w:eastAsia="zh-CN"/>
        </w:rPr>
        <w:t xml:space="preserve">network </w:t>
      </w:r>
      <w:r w:rsidR="003549CD">
        <w:rPr>
          <w:rFonts w:eastAsia="宋体"/>
          <w:bCs/>
          <w:sz w:val="22"/>
          <w:szCs w:val="22"/>
          <w:lang w:eastAsia="zh-CN"/>
        </w:rPr>
        <w:t>perspective</w:t>
      </w:r>
      <w:r w:rsidR="00D1242E">
        <w:rPr>
          <w:rFonts w:eastAsia="宋体"/>
          <w:bCs/>
          <w:sz w:val="22"/>
          <w:szCs w:val="22"/>
          <w:lang w:eastAsia="zh-CN"/>
        </w:rPr>
        <w:t xml:space="preserve">, </w:t>
      </w:r>
      <w:r w:rsidR="00163A04">
        <w:rPr>
          <w:rFonts w:eastAsia="宋体"/>
          <w:bCs/>
          <w:sz w:val="22"/>
          <w:szCs w:val="22"/>
          <w:lang w:eastAsia="zh-CN"/>
        </w:rPr>
        <w:t>the</w:t>
      </w:r>
      <w:r w:rsidR="00547F98">
        <w:rPr>
          <w:rFonts w:eastAsia="宋体"/>
          <w:bCs/>
          <w:sz w:val="22"/>
          <w:szCs w:val="22"/>
          <w:lang w:eastAsia="zh-CN"/>
        </w:rPr>
        <w:t xml:space="preserve"> </w:t>
      </w:r>
      <w:r w:rsidR="00067618">
        <w:rPr>
          <w:rFonts w:eastAsia="宋体"/>
          <w:bCs/>
          <w:sz w:val="22"/>
          <w:szCs w:val="22"/>
          <w:lang w:eastAsia="zh-CN"/>
        </w:rPr>
        <w:t xml:space="preserve">35RB </w:t>
      </w:r>
      <w:r w:rsidR="00070E8B">
        <w:rPr>
          <w:rFonts w:eastAsia="宋体"/>
          <w:bCs/>
          <w:sz w:val="22"/>
          <w:szCs w:val="22"/>
          <w:lang w:eastAsia="zh-CN"/>
        </w:rPr>
        <w:t xml:space="preserve">of NR </w:t>
      </w:r>
      <w:r w:rsidR="00D537F0">
        <w:rPr>
          <w:rFonts w:eastAsia="宋体"/>
          <w:bCs/>
          <w:sz w:val="22"/>
          <w:szCs w:val="22"/>
          <w:lang w:eastAsia="zh-CN"/>
        </w:rPr>
        <w:t>transmission</w:t>
      </w:r>
      <w:r w:rsidR="00070E8B">
        <w:rPr>
          <w:rFonts w:eastAsia="宋体"/>
          <w:bCs/>
          <w:sz w:val="22"/>
          <w:szCs w:val="22"/>
          <w:lang w:eastAsia="zh-CN"/>
        </w:rPr>
        <w:t xml:space="preserve"> bandwidth </w:t>
      </w:r>
      <w:r w:rsidR="00670CDA">
        <w:rPr>
          <w:rFonts w:eastAsia="宋体"/>
          <w:bCs/>
          <w:sz w:val="22"/>
          <w:szCs w:val="22"/>
          <w:lang w:eastAsia="zh-CN"/>
        </w:rPr>
        <w:t xml:space="preserve">can be supported </w:t>
      </w:r>
      <w:r w:rsidR="00070E8B">
        <w:rPr>
          <w:rFonts w:eastAsia="宋体"/>
          <w:bCs/>
          <w:sz w:val="22"/>
          <w:szCs w:val="22"/>
          <w:lang w:eastAsia="zh-CN"/>
        </w:rPr>
        <w:t xml:space="preserve">from R19. </w:t>
      </w:r>
    </w:p>
    <w:p w14:paraId="5FAA087B" w14:textId="706B9043" w:rsidR="000E311F" w:rsidRPr="00DC3122" w:rsidRDefault="005D7902" w:rsidP="00DC3122">
      <w:pPr>
        <w:pStyle w:val="Proposal"/>
        <w:numPr>
          <w:ilvl w:val="0"/>
          <w:numId w:val="9"/>
        </w:numPr>
        <w:tabs>
          <w:tab w:val="clear" w:pos="1304"/>
          <w:tab w:val="left" w:pos="1560"/>
        </w:tabs>
        <w:overflowPunct/>
        <w:autoSpaceDE/>
        <w:autoSpaceDN/>
        <w:adjustRightInd/>
        <w:textAlignment w:val="auto"/>
        <w:rPr>
          <w:rFonts w:eastAsia="宋体"/>
          <w:sz w:val="22"/>
          <w:szCs w:val="22"/>
          <w:lang w:val="en-US"/>
        </w:rPr>
      </w:pPr>
      <w:r w:rsidRPr="00DC3122">
        <w:rPr>
          <w:rFonts w:eastAsia="宋体"/>
          <w:sz w:val="22"/>
          <w:szCs w:val="22"/>
          <w:lang w:val="en-US"/>
        </w:rPr>
        <w:t>The introduction of 35 PRB</w:t>
      </w:r>
      <w:r w:rsidR="0021600F" w:rsidRPr="00DC3122">
        <w:rPr>
          <w:rFonts w:eastAsia="宋体"/>
          <w:sz w:val="22"/>
          <w:szCs w:val="22"/>
          <w:lang w:val="en-US"/>
        </w:rPr>
        <w:t xml:space="preserve"> </w:t>
      </w:r>
      <w:r w:rsidR="002C11E0" w:rsidRPr="00DC3122">
        <w:rPr>
          <w:rFonts w:eastAsia="宋体"/>
          <w:sz w:val="22"/>
          <w:szCs w:val="22"/>
          <w:lang w:val="en-US"/>
        </w:rPr>
        <w:t xml:space="preserve">transmission bandwidth </w:t>
      </w:r>
      <w:r w:rsidR="00342E43">
        <w:rPr>
          <w:rFonts w:eastAsia="宋体"/>
          <w:sz w:val="22"/>
          <w:szCs w:val="22"/>
          <w:lang w:val="en-US"/>
        </w:rPr>
        <w:t xml:space="preserve">over network interfaces </w:t>
      </w:r>
      <w:r w:rsidR="00076059" w:rsidRPr="00DC3122">
        <w:rPr>
          <w:rFonts w:eastAsia="宋体"/>
          <w:sz w:val="22"/>
          <w:szCs w:val="22"/>
          <w:lang w:val="en-US"/>
        </w:rPr>
        <w:t xml:space="preserve">starts from </w:t>
      </w:r>
      <w:r w:rsidR="0091290D" w:rsidRPr="00DC3122">
        <w:rPr>
          <w:rFonts w:eastAsia="宋体"/>
          <w:sz w:val="22"/>
          <w:szCs w:val="22"/>
          <w:lang w:val="en-US"/>
        </w:rPr>
        <w:t>R1</w:t>
      </w:r>
      <w:r w:rsidR="00A43108" w:rsidRPr="00DC3122">
        <w:rPr>
          <w:rFonts w:eastAsia="宋体"/>
          <w:sz w:val="22"/>
          <w:szCs w:val="22"/>
          <w:lang w:val="en-US"/>
        </w:rPr>
        <w:t>9</w:t>
      </w:r>
      <w:r w:rsidR="000E311F" w:rsidRPr="00DC3122">
        <w:rPr>
          <w:rFonts w:eastAsia="宋体"/>
          <w:sz w:val="22"/>
          <w:szCs w:val="22"/>
          <w:lang w:val="en-US"/>
        </w:rPr>
        <w:t>.</w:t>
      </w:r>
    </w:p>
    <w:p w14:paraId="3C9DCAF1" w14:textId="61A5F666" w:rsidR="00D21D0E" w:rsidRPr="00DC3122" w:rsidRDefault="00D21D0E" w:rsidP="00C531DC">
      <w:pPr>
        <w:overflowPunct/>
        <w:snapToGrid w:val="0"/>
        <w:spacing w:after="120"/>
        <w:jc w:val="both"/>
        <w:textAlignment w:val="auto"/>
        <w:rPr>
          <w:rFonts w:eastAsia="宋体"/>
          <w:bCs/>
          <w:sz w:val="22"/>
          <w:szCs w:val="22"/>
          <w:lang w:val="en-US" w:eastAsia="zh-CN"/>
        </w:rPr>
      </w:pPr>
    </w:p>
    <w:p w14:paraId="33E4842D" w14:textId="06A9A23B" w:rsidR="006F685A" w:rsidRDefault="00EA1F85" w:rsidP="00C531DC">
      <w:pPr>
        <w:overflowPunct/>
        <w:snapToGrid w:val="0"/>
        <w:spacing w:after="120"/>
        <w:jc w:val="both"/>
        <w:textAlignment w:val="auto"/>
        <w:rPr>
          <w:rFonts w:eastAsia="宋体"/>
          <w:bCs/>
          <w:sz w:val="22"/>
          <w:szCs w:val="22"/>
          <w:lang w:eastAsia="zh-CN"/>
        </w:rPr>
      </w:pPr>
      <w:r>
        <w:rPr>
          <w:rFonts w:eastAsia="宋体"/>
          <w:bCs/>
          <w:sz w:val="22"/>
          <w:szCs w:val="22"/>
          <w:lang w:eastAsia="zh-CN"/>
        </w:rPr>
        <w:t xml:space="preserve">Besides, RAN4 also mentioned that the 7MHz can be </w:t>
      </w:r>
      <w:r w:rsidRPr="00D415AF">
        <w:rPr>
          <w:rFonts w:eastAsia="宋体"/>
          <w:bCs/>
          <w:sz w:val="22"/>
          <w:szCs w:val="22"/>
          <w:lang w:eastAsia="zh-CN"/>
        </w:rPr>
        <w:t>the maximum or minimum channel bandwidth that a UE supports for a band in a band combination</w:t>
      </w:r>
      <w:r w:rsidRPr="00EA1F85">
        <w:rPr>
          <w:rFonts w:eastAsia="宋体"/>
          <w:bCs/>
          <w:sz w:val="22"/>
          <w:szCs w:val="22"/>
          <w:lang w:eastAsia="zh-CN"/>
        </w:rPr>
        <w:t xml:space="preserve"> for </w:t>
      </w:r>
      <w:r w:rsidRPr="00D415AF">
        <w:rPr>
          <w:rFonts w:eastAsia="宋体"/>
          <w:bCs/>
          <w:sz w:val="22"/>
          <w:szCs w:val="22"/>
          <w:lang w:eastAsia="zh-CN"/>
        </w:rPr>
        <w:t xml:space="preserve">carrier </w:t>
      </w:r>
      <w:r w:rsidRPr="00EA1F85">
        <w:rPr>
          <w:rFonts w:eastAsia="宋体"/>
          <w:bCs/>
          <w:sz w:val="22"/>
          <w:szCs w:val="22"/>
          <w:lang w:eastAsia="zh-CN"/>
        </w:rPr>
        <w:t>aggregation, and require</w:t>
      </w:r>
      <w:r>
        <w:rPr>
          <w:rFonts w:eastAsia="宋体"/>
          <w:bCs/>
          <w:sz w:val="22"/>
          <w:szCs w:val="22"/>
          <w:lang w:eastAsia="zh-CN"/>
        </w:rPr>
        <w:t>d</w:t>
      </w:r>
      <w:r w:rsidRPr="00EA1F85">
        <w:rPr>
          <w:rFonts w:eastAsia="宋体"/>
          <w:bCs/>
          <w:sz w:val="22"/>
          <w:szCs w:val="22"/>
          <w:lang w:eastAsia="zh-CN"/>
        </w:rPr>
        <w:t xml:space="preserve"> RAN2 to design the signaling to support this.</w:t>
      </w:r>
      <w:r>
        <w:rPr>
          <w:rFonts w:eastAsia="宋体"/>
          <w:bCs/>
          <w:sz w:val="22"/>
          <w:szCs w:val="22"/>
          <w:lang w:eastAsia="zh-CN"/>
        </w:rPr>
        <w:t xml:space="preserve"> For this aspect, we believe there is no RAN3 impact since the details about UE capability of band combination for carrier aggregation is </w:t>
      </w:r>
      <w:r w:rsidR="001D60EA">
        <w:rPr>
          <w:rFonts w:eastAsia="宋体"/>
          <w:bCs/>
          <w:sz w:val="22"/>
          <w:szCs w:val="22"/>
          <w:lang w:eastAsia="zh-CN"/>
        </w:rPr>
        <w:t xml:space="preserve">already signalled as RRC container </w:t>
      </w:r>
      <w:r>
        <w:rPr>
          <w:rFonts w:eastAsia="宋体"/>
          <w:bCs/>
          <w:sz w:val="22"/>
          <w:szCs w:val="22"/>
          <w:lang w:eastAsia="zh-CN"/>
        </w:rPr>
        <w:t xml:space="preserve">over the </w:t>
      </w:r>
      <w:r w:rsidR="00327EB9">
        <w:rPr>
          <w:rFonts w:eastAsia="宋体"/>
          <w:bCs/>
          <w:sz w:val="22"/>
          <w:szCs w:val="22"/>
          <w:lang w:eastAsia="zh-CN"/>
        </w:rPr>
        <w:t>network</w:t>
      </w:r>
      <w:r>
        <w:rPr>
          <w:rFonts w:eastAsia="宋体"/>
          <w:bCs/>
          <w:sz w:val="22"/>
          <w:szCs w:val="22"/>
          <w:lang w:eastAsia="zh-CN"/>
        </w:rPr>
        <w:t xml:space="preserve"> interface</w:t>
      </w:r>
      <w:r w:rsidR="00C32570">
        <w:rPr>
          <w:rFonts w:eastAsia="宋体"/>
          <w:bCs/>
          <w:sz w:val="22"/>
          <w:szCs w:val="22"/>
          <w:lang w:eastAsia="zh-CN"/>
        </w:rPr>
        <w:t>s</w:t>
      </w:r>
      <w:r>
        <w:rPr>
          <w:rFonts w:eastAsia="宋体"/>
          <w:bCs/>
          <w:sz w:val="22"/>
          <w:szCs w:val="22"/>
          <w:lang w:eastAsia="zh-CN"/>
        </w:rPr>
        <w:t>.</w:t>
      </w:r>
    </w:p>
    <w:p w14:paraId="11E75A2D" w14:textId="34C16895" w:rsidR="00EA1F85" w:rsidRPr="00DC3122" w:rsidRDefault="00CC5177" w:rsidP="00CC5177">
      <w:pPr>
        <w:pStyle w:val="Proposal"/>
        <w:numPr>
          <w:ilvl w:val="0"/>
          <w:numId w:val="0"/>
        </w:numPr>
        <w:tabs>
          <w:tab w:val="clear" w:pos="1304"/>
          <w:tab w:val="left" w:pos="1560"/>
        </w:tabs>
        <w:overflowPunct/>
        <w:autoSpaceDE/>
        <w:autoSpaceDN/>
        <w:adjustRightInd/>
        <w:ind w:left="360"/>
        <w:textAlignment w:val="auto"/>
        <w:rPr>
          <w:rFonts w:eastAsia="宋体"/>
          <w:sz w:val="22"/>
          <w:szCs w:val="22"/>
          <w:lang w:val="en-US"/>
        </w:rPr>
      </w:pPr>
      <w:r w:rsidRPr="00DC3122">
        <w:rPr>
          <w:rFonts w:eastAsia="宋体"/>
          <w:sz w:val="22"/>
          <w:szCs w:val="22"/>
          <w:lang w:val="en-US"/>
        </w:rPr>
        <w:lastRenderedPageBreak/>
        <w:t>O</w:t>
      </w:r>
      <w:r w:rsidR="000E3A80" w:rsidRPr="00DC3122">
        <w:rPr>
          <w:rFonts w:eastAsia="宋体"/>
          <w:sz w:val="22"/>
          <w:szCs w:val="22"/>
          <w:lang w:val="en-US"/>
        </w:rPr>
        <w:t>bservation</w:t>
      </w:r>
      <w:r w:rsidR="00A44E31" w:rsidRPr="00DC3122">
        <w:rPr>
          <w:rFonts w:eastAsia="宋体"/>
          <w:sz w:val="22"/>
          <w:szCs w:val="22"/>
          <w:lang w:val="en-US"/>
        </w:rPr>
        <w:t xml:space="preserve"> </w:t>
      </w:r>
      <w:r w:rsidR="00393BC2" w:rsidRPr="00DC3122">
        <w:rPr>
          <w:rFonts w:eastAsia="宋体"/>
          <w:sz w:val="22"/>
          <w:szCs w:val="22"/>
          <w:lang w:val="en-US"/>
        </w:rPr>
        <w:t>1</w:t>
      </w:r>
      <w:r w:rsidR="000E3A80" w:rsidRPr="00DC3122">
        <w:rPr>
          <w:rFonts w:eastAsia="宋体"/>
          <w:sz w:val="22"/>
          <w:szCs w:val="22"/>
          <w:lang w:val="en-US"/>
        </w:rPr>
        <w:t xml:space="preserve">: </w:t>
      </w:r>
      <w:r w:rsidR="00DB19E4" w:rsidRPr="00DC3122">
        <w:rPr>
          <w:rFonts w:eastAsia="宋体"/>
          <w:sz w:val="22"/>
          <w:szCs w:val="22"/>
          <w:lang w:val="en-US"/>
        </w:rPr>
        <w:t>T</w:t>
      </w:r>
      <w:r w:rsidR="000E3A80" w:rsidRPr="00DC3122">
        <w:rPr>
          <w:rFonts w:eastAsia="宋体"/>
          <w:sz w:val="22"/>
          <w:szCs w:val="22"/>
          <w:lang w:val="en-US"/>
        </w:rPr>
        <w:t>here is no RAN3 i</w:t>
      </w:r>
      <w:r w:rsidR="00A253C4" w:rsidRPr="00DC3122">
        <w:rPr>
          <w:rFonts w:eastAsia="宋体"/>
          <w:sz w:val="22"/>
          <w:szCs w:val="22"/>
          <w:lang w:val="en-US"/>
        </w:rPr>
        <w:t>m</w:t>
      </w:r>
      <w:r w:rsidR="000E3A80" w:rsidRPr="00DC3122">
        <w:rPr>
          <w:rFonts w:eastAsia="宋体"/>
          <w:sz w:val="22"/>
          <w:szCs w:val="22"/>
          <w:lang w:val="en-US"/>
        </w:rPr>
        <w:t>pact to support 7 MHz as a minimum or maximum channel bandwidth for a band in a band combination.</w:t>
      </w:r>
    </w:p>
    <w:p w14:paraId="685C71FC" w14:textId="25D16D18" w:rsidR="00A253C4" w:rsidRDefault="0007615A" w:rsidP="00C531DC">
      <w:pPr>
        <w:overflowPunct/>
        <w:snapToGrid w:val="0"/>
        <w:spacing w:after="120"/>
        <w:jc w:val="both"/>
        <w:textAlignment w:val="auto"/>
        <w:rPr>
          <w:rFonts w:eastAsia="宋体"/>
          <w:bCs/>
          <w:sz w:val="22"/>
          <w:szCs w:val="22"/>
          <w:lang w:eastAsia="zh-CN"/>
        </w:rPr>
      </w:pPr>
      <w:r>
        <w:rPr>
          <w:rFonts w:eastAsia="宋体"/>
          <w:bCs/>
          <w:sz w:val="22"/>
          <w:szCs w:val="22"/>
          <w:lang w:eastAsia="zh-CN"/>
        </w:rPr>
        <w:t>As observed from</w:t>
      </w:r>
      <w:r w:rsidR="004D3A3D" w:rsidRPr="004D3A3D">
        <w:rPr>
          <w:rFonts w:eastAsia="宋体"/>
          <w:bCs/>
          <w:sz w:val="22"/>
          <w:szCs w:val="22"/>
          <w:lang w:eastAsia="zh-CN"/>
        </w:rPr>
        <w:t xml:space="preserve"> the WID, RAN3 </w:t>
      </w:r>
      <w:r w:rsidR="004D3A3D">
        <w:rPr>
          <w:rFonts w:eastAsia="宋体"/>
          <w:bCs/>
          <w:sz w:val="22"/>
          <w:szCs w:val="22"/>
          <w:lang w:eastAsia="zh-CN"/>
        </w:rPr>
        <w:t xml:space="preserve">is requested to </w:t>
      </w:r>
      <w:r w:rsidR="004D3A3D" w:rsidRPr="000F2E8C">
        <w:rPr>
          <w:rFonts w:eastAsia="宋体"/>
          <w:bCs/>
          <w:sz w:val="22"/>
          <w:szCs w:val="22"/>
          <w:lang w:eastAsia="zh-CN"/>
        </w:rPr>
        <w:t>introduce the necessary signalling for this channel bandwidth</w:t>
      </w:r>
      <w:r w:rsidR="004D3A3D">
        <w:rPr>
          <w:rFonts w:eastAsia="宋体"/>
          <w:bCs/>
          <w:sz w:val="22"/>
          <w:szCs w:val="22"/>
          <w:lang w:eastAsia="zh-CN"/>
        </w:rPr>
        <w:t xml:space="preserve"> o</w:t>
      </w:r>
      <w:r w:rsidR="004D3A3D" w:rsidRPr="000F2E8C">
        <w:rPr>
          <w:rFonts w:eastAsia="宋体"/>
          <w:bCs/>
          <w:sz w:val="22"/>
          <w:szCs w:val="22"/>
          <w:lang w:eastAsia="zh-CN"/>
        </w:rPr>
        <w:t>nce RAN4 has introduced the new channel bandwidth</w:t>
      </w:r>
      <w:r w:rsidR="004D3A3D">
        <w:rPr>
          <w:rFonts w:eastAsia="宋体"/>
          <w:bCs/>
          <w:sz w:val="22"/>
          <w:szCs w:val="22"/>
          <w:lang w:eastAsia="zh-CN"/>
        </w:rPr>
        <w:t xml:space="preserve">. </w:t>
      </w:r>
      <w:r w:rsidR="00FD051C">
        <w:rPr>
          <w:rFonts w:eastAsia="宋体"/>
          <w:bCs/>
          <w:sz w:val="22"/>
          <w:szCs w:val="22"/>
          <w:lang w:eastAsia="zh-CN"/>
        </w:rPr>
        <w:t>With the above proposals</w:t>
      </w:r>
      <w:r w:rsidR="004D3A3D">
        <w:rPr>
          <w:rFonts w:eastAsia="宋体"/>
          <w:bCs/>
          <w:sz w:val="22"/>
          <w:szCs w:val="22"/>
          <w:lang w:eastAsia="zh-CN"/>
        </w:rPr>
        <w:t xml:space="preserve">, RAN3 could inform </w:t>
      </w:r>
      <w:r w:rsidR="00FF69F3">
        <w:rPr>
          <w:rFonts w:eastAsia="宋体"/>
          <w:bCs/>
          <w:sz w:val="22"/>
          <w:szCs w:val="22"/>
          <w:lang w:eastAsia="zh-CN"/>
        </w:rPr>
        <w:t>the agreements made</w:t>
      </w:r>
      <w:r w:rsidR="009A7B78">
        <w:rPr>
          <w:rFonts w:eastAsia="宋体"/>
          <w:bCs/>
          <w:sz w:val="22"/>
          <w:szCs w:val="22"/>
          <w:lang w:eastAsia="zh-CN"/>
        </w:rPr>
        <w:t xml:space="preserve"> on the </w:t>
      </w:r>
      <w:r w:rsidR="00704FD0">
        <w:rPr>
          <w:rFonts w:eastAsia="宋体"/>
          <w:bCs/>
          <w:sz w:val="22"/>
          <w:szCs w:val="22"/>
          <w:lang w:eastAsia="zh-CN"/>
        </w:rPr>
        <w:t>7MHz channel bandwidth</w:t>
      </w:r>
      <w:r w:rsidR="004D3A3D">
        <w:rPr>
          <w:rFonts w:eastAsia="宋体"/>
          <w:bCs/>
          <w:sz w:val="22"/>
          <w:szCs w:val="22"/>
          <w:lang w:eastAsia="zh-CN"/>
        </w:rPr>
        <w:t>.</w:t>
      </w:r>
      <w:r w:rsidR="00A60139">
        <w:rPr>
          <w:rFonts w:eastAsia="宋体"/>
          <w:bCs/>
          <w:sz w:val="22"/>
          <w:szCs w:val="22"/>
          <w:lang w:eastAsia="zh-CN"/>
        </w:rPr>
        <w:t xml:space="preserve"> </w:t>
      </w:r>
      <w:r w:rsidR="000C6656">
        <w:rPr>
          <w:rFonts w:eastAsia="宋体"/>
          <w:bCs/>
          <w:sz w:val="22"/>
          <w:szCs w:val="22"/>
          <w:lang w:eastAsia="zh-CN"/>
        </w:rPr>
        <w:t>Also,</w:t>
      </w:r>
      <w:r w:rsidR="00A60139">
        <w:rPr>
          <w:rFonts w:eastAsia="宋体"/>
          <w:bCs/>
          <w:sz w:val="22"/>
          <w:szCs w:val="22"/>
          <w:lang w:eastAsia="zh-CN"/>
        </w:rPr>
        <w:t xml:space="preserve"> the LS can add RAN </w:t>
      </w:r>
      <w:r w:rsidR="00335096">
        <w:rPr>
          <w:rFonts w:eastAsia="宋体"/>
          <w:bCs/>
          <w:sz w:val="22"/>
          <w:szCs w:val="22"/>
          <w:lang w:eastAsia="zh-CN"/>
        </w:rPr>
        <w:t>plenary</w:t>
      </w:r>
      <w:r w:rsidR="00A60139">
        <w:rPr>
          <w:rFonts w:eastAsia="宋体"/>
          <w:bCs/>
          <w:sz w:val="22"/>
          <w:szCs w:val="22"/>
          <w:lang w:eastAsia="zh-CN"/>
        </w:rPr>
        <w:t xml:space="preserve"> in CC to notify </w:t>
      </w:r>
      <w:r w:rsidR="00AE4F7C">
        <w:rPr>
          <w:rFonts w:eastAsia="宋体"/>
          <w:bCs/>
          <w:sz w:val="22"/>
          <w:szCs w:val="22"/>
          <w:lang w:eastAsia="zh-CN"/>
        </w:rPr>
        <w:t xml:space="preserve">that the </w:t>
      </w:r>
      <w:r w:rsidR="00A60139">
        <w:rPr>
          <w:rFonts w:eastAsia="宋体"/>
          <w:bCs/>
          <w:sz w:val="22"/>
          <w:szCs w:val="22"/>
          <w:lang w:eastAsia="zh-CN"/>
        </w:rPr>
        <w:t xml:space="preserve">WID </w:t>
      </w:r>
      <w:r w:rsidR="00AE4F7C">
        <w:rPr>
          <w:rFonts w:eastAsia="宋体"/>
          <w:bCs/>
          <w:sz w:val="22"/>
          <w:szCs w:val="22"/>
          <w:lang w:eastAsia="zh-CN"/>
        </w:rPr>
        <w:t xml:space="preserve">needs to </w:t>
      </w:r>
      <w:r w:rsidR="00E73BC3">
        <w:rPr>
          <w:rFonts w:eastAsia="宋体"/>
          <w:bCs/>
          <w:sz w:val="22"/>
          <w:szCs w:val="22"/>
          <w:lang w:eastAsia="zh-CN"/>
        </w:rPr>
        <w:t xml:space="preserve">be </w:t>
      </w:r>
      <w:r w:rsidR="00AE4F7C">
        <w:rPr>
          <w:rFonts w:eastAsia="宋体"/>
          <w:bCs/>
          <w:sz w:val="22"/>
          <w:szCs w:val="22"/>
          <w:lang w:eastAsia="zh-CN"/>
        </w:rPr>
        <w:t xml:space="preserve">updated </w:t>
      </w:r>
      <w:r w:rsidR="00A60139">
        <w:rPr>
          <w:rFonts w:eastAsia="宋体"/>
          <w:bCs/>
          <w:sz w:val="22"/>
          <w:szCs w:val="22"/>
          <w:lang w:eastAsia="zh-CN"/>
        </w:rPr>
        <w:t xml:space="preserve">to add F1AP </w:t>
      </w:r>
      <w:r w:rsidR="00E73BC3">
        <w:rPr>
          <w:rFonts w:eastAsia="宋体"/>
          <w:bCs/>
          <w:sz w:val="22"/>
          <w:szCs w:val="22"/>
          <w:lang w:eastAsia="zh-CN"/>
        </w:rPr>
        <w:t xml:space="preserve">specification </w:t>
      </w:r>
      <w:r w:rsidR="00A60139">
        <w:rPr>
          <w:rFonts w:eastAsia="宋体"/>
          <w:bCs/>
          <w:sz w:val="22"/>
          <w:szCs w:val="22"/>
          <w:lang w:eastAsia="zh-CN"/>
        </w:rPr>
        <w:t xml:space="preserve">as the impacted TS. </w:t>
      </w:r>
    </w:p>
    <w:p w14:paraId="1F420214" w14:textId="14B52DF3" w:rsidR="00A74C94" w:rsidRPr="00DC3122" w:rsidRDefault="005E0660" w:rsidP="00DC3122">
      <w:pPr>
        <w:pStyle w:val="Proposal"/>
        <w:numPr>
          <w:ilvl w:val="0"/>
          <w:numId w:val="9"/>
        </w:numPr>
        <w:tabs>
          <w:tab w:val="clear" w:pos="1304"/>
          <w:tab w:val="left" w:pos="1560"/>
        </w:tabs>
        <w:overflowPunct/>
        <w:autoSpaceDE/>
        <w:autoSpaceDN/>
        <w:adjustRightInd/>
        <w:textAlignment w:val="auto"/>
        <w:rPr>
          <w:rFonts w:eastAsia="宋体"/>
          <w:sz w:val="22"/>
          <w:szCs w:val="22"/>
          <w:lang w:val="en-US"/>
        </w:rPr>
      </w:pPr>
      <w:r w:rsidRPr="00DC3122">
        <w:rPr>
          <w:rFonts w:eastAsia="宋体"/>
          <w:sz w:val="22"/>
          <w:szCs w:val="22"/>
          <w:lang w:val="en-US"/>
        </w:rPr>
        <w:t xml:space="preserve">RAN3 to </w:t>
      </w:r>
      <w:r w:rsidR="0031042F" w:rsidRPr="00DC3122">
        <w:rPr>
          <w:rFonts w:eastAsia="宋体"/>
          <w:sz w:val="22"/>
          <w:szCs w:val="22"/>
          <w:lang w:val="en-US"/>
        </w:rPr>
        <w:t xml:space="preserve">send </w:t>
      </w:r>
      <w:r w:rsidR="00A74C94" w:rsidRPr="00DC3122">
        <w:rPr>
          <w:rFonts w:eastAsia="宋体"/>
          <w:sz w:val="22"/>
          <w:szCs w:val="22"/>
          <w:lang w:val="en-US"/>
        </w:rPr>
        <w:t xml:space="preserve">reply LS to RAN4 to inform </w:t>
      </w:r>
      <w:r w:rsidR="0031042F" w:rsidRPr="00DC3122">
        <w:rPr>
          <w:rFonts w:eastAsia="宋体"/>
          <w:sz w:val="22"/>
          <w:szCs w:val="22"/>
          <w:lang w:val="en-US"/>
        </w:rPr>
        <w:t xml:space="preserve">the </w:t>
      </w:r>
      <w:r w:rsidR="00A74C94" w:rsidRPr="00DC3122">
        <w:rPr>
          <w:rFonts w:eastAsia="宋体"/>
          <w:sz w:val="22"/>
          <w:szCs w:val="22"/>
          <w:lang w:val="en-US"/>
        </w:rPr>
        <w:t xml:space="preserve">introduced new value of transmission bandwidth </w:t>
      </w:r>
      <w:r w:rsidR="0031042F" w:rsidRPr="00DC3122">
        <w:rPr>
          <w:rFonts w:eastAsia="宋体"/>
          <w:sz w:val="22"/>
          <w:szCs w:val="22"/>
          <w:lang w:val="en-US"/>
        </w:rPr>
        <w:t>over</w:t>
      </w:r>
      <w:r w:rsidR="00A74C94" w:rsidRPr="00DC3122">
        <w:rPr>
          <w:rFonts w:eastAsia="宋体"/>
          <w:sz w:val="22"/>
          <w:szCs w:val="22"/>
          <w:lang w:val="en-US"/>
        </w:rPr>
        <w:t xml:space="preserve"> Xn interface and F1 interface</w:t>
      </w:r>
      <w:r w:rsidR="0031042F" w:rsidRPr="00DC3122">
        <w:rPr>
          <w:rFonts w:eastAsia="宋体"/>
          <w:sz w:val="22"/>
          <w:szCs w:val="22"/>
          <w:lang w:val="en-US"/>
        </w:rPr>
        <w:t>, with RAN plenary in the CC</w:t>
      </w:r>
      <w:r w:rsidR="00E43305" w:rsidRPr="00DC3122">
        <w:rPr>
          <w:rFonts w:eastAsia="宋体"/>
          <w:sz w:val="22"/>
          <w:szCs w:val="22"/>
          <w:lang w:val="en-US"/>
        </w:rPr>
        <w:t xml:space="preserve">. </w:t>
      </w:r>
    </w:p>
    <w:p w14:paraId="1992926E" w14:textId="05B07FF9" w:rsidR="00A74C94" w:rsidRPr="00F22D06" w:rsidRDefault="000F2882" w:rsidP="00C531DC">
      <w:pPr>
        <w:overflowPunct/>
        <w:snapToGrid w:val="0"/>
        <w:spacing w:after="120"/>
        <w:jc w:val="both"/>
        <w:textAlignment w:val="auto"/>
        <w:rPr>
          <w:rFonts w:eastAsia="宋体"/>
          <w:bCs/>
          <w:sz w:val="22"/>
          <w:szCs w:val="22"/>
          <w:lang w:eastAsia="zh-CN"/>
        </w:rPr>
      </w:pPr>
      <w:r>
        <w:rPr>
          <w:rFonts w:eastAsia="宋体"/>
          <w:bCs/>
          <w:sz w:val="22"/>
          <w:szCs w:val="22"/>
          <w:lang w:eastAsia="zh-CN"/>
        </w:rPr>
        <w:t>T</w:t>
      </w:r>
      <w:r w:rsidR="005E53DD" w:rsidRPr="00156FFF">
        <w:rPr>
          <w:rFonts w:eastAsia="宋体" w:hint="eastAsia"/>
          <w:bCs/>
          <w:sz w:val="22"/>
          <w:szCs w:val="22"/>
          <w:lang w:eastAsia="zh-CN"/>
        </w:rPr>
        <w:t>he</w:t>
      </w:r>
      <w:r w:rsidR="005E53DD" w:rsidRPr="00156FFF">
        <w:rPr>
          <w:rFonts w:eastAsia="宋体"/>
          <w:bCs/>
          <w:sz w:val="22"/>
          <w:szCs w:val="22"/>
          <w:lang w:eastAsia="zh-CN"/>
        </w:rPr>
        <w:t xml:space="preserve"> </w:t>
      </w:r>
      <w:r w:rsidR="005E53DD" w:rsidRPr="00156FFF">
        <w:rPr>
          <w:rFonts w:eastAsia="宋体" w:hint="eastAsia"/>
          <w:bCs/>
          <w:sz w:val="22"/>
          <w:szCs w:val="22"/>
          <w:lang w:eastAsia="zh-CN"/>
        </w:rPr>
        <w:t>CR</w:t>
      </w:r>
      <w:r w:rsidR="005E53DD" w:rsidRPr="00156FFF">
        <w:rPr>
          <w:rFonts w:eastAsia="宋体"/>
          <w:bCs/>
          <w:sz w:val="22"/>
          <w:szCs w:val="22"/>
          <w:lang w:eastAsia="zh-CN"/>
        </w:rPr>
        <w:t>s</w:t>
      </w:r>
      <w:r w:rsidR="005E53DD" w:rsidRPr="00156FFF">
        <w:rPr>
          <w:rFonts w:eastAsia="宋体" w:hint="eastAsia"/>
          <w:bCs/>
          <w:sz w:val="22"/>
          <w:szCs w:val="22"/>
          <w:lang w:eastAsia="zh-CN"/>
        </w:rPr>
        <w:t xml:space="preserve"> </w:t>
      </w:r>
      <w:r w:rsidR="005E53DD" w:rsidRPr="00156FFF">
        <w:rPr>
          <w:rFonts w:eastAsia="宋体"/>
          <w:bCs/>
          <w:sz w:val="22"/>
          <w:szCs w:val="22"/>
          <w:lang w:eastAsia="zh-CN"/>
        </w:rPr>
        <w:t>to TS 38.423 and TS 38.473 are given in [5][6], and the draft of reply LS is given in [7</w:t>
      </w:r>
      <w:r w:rsidR="00774492">
        <w:rPr>
          <w:rFonts w:eastAsia="宋体"/>
          <w:bCs/>
          <w:sz w:val="22"/>
          <w:szCs w:val="22"/>
          <w:lang w:eastAsia="zh-CN"/>
        </w:rPr>
        <w:t>].</w:t>
      </w:r>
      <w:r w:rsidR="005E53DD" w:rsidRPr="00156FFF">
        <w:rPr>
          <w:rFonts w:eastAsia="宋体"/>
          <w:bCs/>
          <w:sz w:val="22"/>
          <w:szCs w:val="22"/>
          <w:lang w:eastAsia="zh-CN"/>
        </w:rPr>
        <w:t xml:space="preserve"> </w:t>
      </w:r>
    </w:p>
    <w:p w14:paraId="07ACB988" w14:textId="77777777" w:rsidR="00406CBE"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F11E9B">
        <w:rPr>
          <w:rFonts w:ascii="Arial" w:eastAsia="Malgun Gothic" w:hAnsi="Arial"/>
          <w:sz w:val="36"/>
          <w:lang w:eastAsia="de-DE"/>
        </w:rPr>
        <w:t>Conclusion</w:t>
      </w:r>
    </w:p>
    <w:p w14:paraId="3E1BE3D2" w14:textId="24AB013B" w:rsidR="004911A3" w:rsidRPr="00516720" w:rsidRDefault="004911A3" w:rsidP="004911A3">
      <w:pPr>
        <w:rPr>
          <w:sz w:val="22"/>
          <w:szCs w:val="22"/>
        </w:rPr>
      </w:pPr>
      <w:r w:rsidRPr="00516720">
        <w:rPr>
          <w:sz w:val="22"/>
          <w:szCs w:val="22"/>
        </w:rPr>
        <w:t xml:space="preserve">Based on the above discussion we have the following proposals: </w:t>
      </w:r>
    </w:p>
    <w:p w14:paraId="3FDB0FCD" w14:textId="77777777" w:rsidR="00A60D05" w:rsidRPr="003C6FFD" w:rsidRDefault="00A60D05" w:rsidP="00A60D05">
      <w:pPr>
        <w:pStyle w:val="Proposal"/>
        <w:numPr>
          <w:ilvl w:val="0"/>
          <w:numId w:val="12"/>
        </w:numPr>
        <w:tabs>
          <w:tab w:val="clear" w:pos="1304"/>
          <w:tab w:val="left" w:pos="1560"/>
        </w:tabs>
        <w:overflowPunct/>
        <w:autoSpaceDE/>
        <w:autoSpaceDN/>
        <w:adjustRightInd/>
        <w:textAlignment w:val="auto"/>
        <w:rPr>
          <w:rFonts w:eastAsia="宋体"/>
          <w:sz w:val="22"/>
          <w:szCs w:val="22"/>
          <w:lang w:val="en-US"/>
        </w:rPr>
      </w:pPr>
      <w:r w:rsidRPr="003C6FFD">
        <w:rPr>
          <w:rFonts w:eastAsia="宋体"/>
          <w:sz w:val="22"/>
          <w:szCs w:val="22"/>
          <w:lang w:val="en-US"/>
        </w:rPr>
        <w:t>Introduce a new value of 35 RB to the NR Transmission Bandwidth IE in XnAP and the Transmission Bandwidth IE in F1AP, according to the newly approved value in TS 38.104.</w:t>
      </w:r>
    </w:p>
    <w:p w14:paraId="51F9F008" w14:textId="77777777" w:rsidR="00A60D05" w:rsidRPr="003C6FFD" w:rsidRDefault="00A60D05" w:rsidP="00A60D05">
      <w:pPr>
        <w:pStyle w:val="Proposal"/>
        <w:numPr>
          <w:ilvl w:val="0"/>
          <w:numId w:val="12"/>
        </w:numPr>
        <w:tabs>
          <w:tab w:val="clear" w:pos="1304"/>
          <w:tab w:val="left" w:pos="1560"/>
        </w:tabs>
        <w:overflowPunct/>
        <w:autoSpaceDE/>
        <w:autoSpaceDN/>
        <w:adjustRightInd/>
        <w:textAlignment w:val="auto"/>
        <w:rPr>
          <w:rFonts w:eastAsia="宋体"/>
          <w:sz w:val="22"/>
          <w:szCs w:val="22"/>
          <w:lang w:val="en-US"/>
        </w:rPr>
      </w:pPr>
      <w:r w:rsidRPr="003C6FFD">
        <w:rPr>
          <w:rFonts w:eastAsia="宋体"/>
          <w:sz w:val="22"/>
          <w:szCs w:val="22"/>
          <w:lang w:val="en-US"/>
        </w:rPr>
        <w:t xml:space="preserve">The introduction of 35 PRB transmission bandwidth </w:t>
      </w:r>
      <w:r>
        <w:rPr>
          <w:rFonts w:eastAsia="宋体"/>
          <w:sz w:val="22"/>
          <w:szCs w:val="22"/>
          <w:lang w:val="en-US"/>
        </w:rPr>
        <w:t xml:space="preserve">over network interfaces </w:t>
      </w:r>
      <w:r w:rsidRPr="003C6FFD">
        <w:rPr>
          <w:rFonts w:eastAsia="宋体"/>
          <w:sz w:val="22"/>
          <w:szCs w:val="22"/>
          <w:lang w:val="en-US"/>
        </w:rPr>
        <w:t>starts from R19.</w:t>
      </w:r>
    </w:p>
    <w:p w14:paraId="7C7A4476" w14:textId="77777777" w:rsidR="00A60D05" w:rsidRPr="003C6FFD" w:rsidRDefault="00A60D05" w:rsidP="00A60D05">
      <w:pPr>
        <w:pStyle w:val="Proposal"/>
        <w:numPr>
          <w:ilvl w:val="0"/>
          <w:numId w:val="0"/>
        </w:numPr>
        <w:tabs>
          <w:tab w:val="clear" w:pos="1304"/>
          <w:tab w:val="left" w:pos="1560"/>
        </w:tabs>
        <w:overflowPunct/>
        <w:autoSpaceDE/>
        <w:autoSpaceDN/>
        <w:adjustRightInd/>
        <w:ind w:left="360"/>
        <w:textAlignment w:val="auto"/>
        <w:rPr>
          <w:rFonts w:eastAsia="宋体"/>
          <w:sz w:val="22"/>
          <w:szCs w:val="22"/>
          <w:lang w:val="en-US"/>
        </w:rPr>
      </w:pPr>
      <w:r w:rsidRPr="003C6FFD">
        <w:rPr>
          <w:rFonts w:eastAsia="宋体"/>
          <w:sz w:val="22"/>
          <w:szCs w:val="22"/>
          <w:lang w:val="en-US"/>
        </w:rPr>
        <w:t>Observation 1: There is no RAN3 impact to support 7 MHz as a minimum or maximum channel bandwidth for a band in a band combination.</w:t>
      </w:r>
    </w:p>
    <w:p w14:paraId="79A14FBC" w14:textId="77777777" w:rsidR="00A60D05" w:rsidRPr="003C6FFD" w:rsidRDefault="00A60D05" w:rsidP="00A60D05">
      <w:pPr>
        <w:pStyle w:val="Proposal"/>
        <w:numPr>
          <w:ilvl w:val="0"/>
          <w:numId w:val="12"/>
        </w:numPr>
        <w:tabs>
          <w:tab w:val="clear" w:pos="1304"/>
          <w:tab w:val="left" w:pos="1560"/>
        </w:tabs>
        <w:overflowPunct/>
        <w:autoSpaceDE/>
        <w:autoSpaceDN/>
        <w:adjustRightInd/>
        <w:textAlignment w:val="auto"/>
        <w:rPr>
          <w:rFonts w:eastAsia="宋体"/>
          <w:sz w:val="22"/>
          <w:szCs w:val="22"/>
          <w:lang w:val="en-US"/>
        </w:rPr>
      </w:pPr>
      <w:r w:rsidRPr="003C6FFD">
        <w:rPr>
          <w:rFonts w:eastAsia="宋体"/>
          <w:sz w:val="22"/>
          <w:szCs w:val="22"/>
          <w:lang w:val="en-US"/>
        </w:rPr>
        <w:t xml:space="preserve">RAN3 to send reply LS to RAN4 to inform the introduced new value of transmission bandwidth over Xn interface and F1 interface, with RAN plenary in the CC. </w:t>
      </w:r>
    </w:p>
    <w:p w14:paraId="262A6603" w14:textId="35D4C338" w:rsidR="00F22D06" w:rsidRDefault="00F22D06" w:rsidP="00F22D06">
      <w:pPr>
        <w:overflowPunct/>
        <w:snapToGrid w:val="0"/>
        <w:spacing w:after="120"/>
        <w:jc w:val="both"/>
        <w:textAlignment w:val="auto"/>
        <w:rPr>
          <w:rFonts w:eastAsia="宋体"/>
          <w:b/>
          <w:bCs/>
          <w:sz w:val="22"/>
          <w:szCs w:val="22"/>
          <w:lang w:eastAsia="zh-CN"/>
        </w:rPr>
      </w:pPr>
    </w:p>
    <w:p w14:paraId="6BC3ADEE" w14:textId="2D07921E" w:rsidR="00156FFF" w:rsidRPr="00156FFF" w:rsidRDefault="00156FFF" w:rsidP="00F22D06">
      <w:pPr>
        <w:overflowPunct/>
        <w:snapToGrid w:val="0"/>
        <w:spacing w:after="120"/>
        <w:jc w:val="both"/>
        <w:textAlignment w:val="auto"/>
        <w:rPr>
          <w:rFonts w:eastAsia="宋体"/>
          <w:bCs/>
          <w:sz w:val="22"/>
          <w:szCs w:val="22"/>
          <w:lang w:eastAsia="zh-CN"/>
        </w:rPr>
      </w:pPr>
      <w:r w:rsidRPr="00156FFF">
        <w:rPr>
          <w:rFonts w:eastAsia="宋体"/>
          <w:bCs/>
          <w:sz w:val="22"/>
          <w:szCs w:val="22"/>
          <w:lang w:eastAsia="zh-CN"/>
        </w:rPr>
        <w:t>A</w:t>
      </w:r>
      <w:r w:rsidRPr="00156FFF">
        <w:rPr>
          <w:rFonts w:eastAsia="宋体" w:hint="eastAsia"/>
          <w:bCs/>
          <w:sz w:val="22"/>
          <w:szCs w:val="22"/>
          <w:lang w:eastAsia="zh-CN"/>
        </w:rPr>
        <w:t>nd</w:t>
      </w:r>
      <w:r w:rsidRPr="00156FFF">
        <w:rPr>
          <w:rFonts w:eastAsia="宋体"/>
          <w:bCs/>
          <w:sz w:val="22"/>
          <w:szCs w:val="22"/>
          <w:lang w:eastAsia="zh-CN"/>
        </w:rPr>
        <w:t xml:space="preserve"> </w:t>
      </w:r>
      <w:r w:rsidRPr="00156FFF">
        <w:rPr>
          <w:rFonts w:eastAsia="宋体" w:hint="eastAsia"/>
          <w:bCs/>
          <w:sz w:val="22"/>
          <w:szCs w:val="22"/>
          <w:lang w:eastAsia="zh-CN"/>
        </w:rPr>
        <w:t>the</w:t>
      </w:r>
      <w:r w:rsidRPr="00156FFF">
        <w:rPr>
          <w:rFonts w:eastAsia="宋体"/>
          <w:bCs/>
          <w:sz w:val="22"/>
          <w:szCs w:val="22"/>
          <w:lang w:eastAsia="zh-CN"/>
        </w:rPr>
        <w:t xml:space="preserve"> </w:t>
      </w:r>
      <w:r w:rsidRPr="00156FFF">
        <w:rPr>
          <w:rFonts w:eastAsia="宋体" w:hint="eastAsia"/>
          <w:bCs/>
          <w:sz w:val="22"/>
          <w:szCs w:val="22"/>
          <w:lang w:eastAsia="zh-CN"/>
        </w:rPr>
        <w:t>CR</w:t>
      </w:r>
      <w:r w:rsidRPr="00156FFF">
        <w:rPr>
          <w:rFonts w:eastAsia="宋体"/>
          <w:bCs/>
          <w:sz w:val="22"/>
          <w:szCs w:val="22"/>
          <w:lang w:eastAsia="zh-CN"/>
        </w:rPr>
        <w:t>s</w:t>
      </w:r>
      <w:r w:rsidRPr="00156FFF">
        <w:rPr>
          <w:rFonts w:eastAsia="宋体" w:hint="eastAsia"/>
          <w:bCs/>
          <w:sz w:val="22"/>
          <w:szCs w:val="22"/>
          <w:lang w:eastAsia="zh-CN"/>
        </w:rPr>
        <w:t xml:space="preserve"> </w:t>
      </w:r>
      <w:r w:rsidRPr="00156FFF">
        <w:rPr>
          <w:rFonts w:eastAsia="宋体"/>
          <w:bCs/>
          <w:sz w:val="22"/>
          <w:szCs w:val="22"/>
          <w:lang w:eastAsia="zh-CN"/>
        </w:rPr>
        <w:t>to TS 38.423 and TS 38.473 are given in [5][6], and the draft of reply LS is given in [7]</w:t>
      </w:r>
      <w:r w:rsidR="003844EF">
        <w:rPr>
          <w:rFonts w:eastAsia="宋体" w:hint="eastAsia"/>
          <w:bCs/>
          <w:sz w:val="22"/>
          <w:szCs w:val="22"/>
          <w:lang w:eastAsia="zh-CN"/>
        </w:rPr>
        <w:t>.</w:t>
      </w:r>
      <w:r w:rsidRPr="00156FFF">
        <w:rPr>
          <w:rFonts w:eastAsia="宋体"/>
          <w:bCs/>
          <w:sz w:val="22"/>
          <w:szCs w:val="22"/>
          <w:lang w:eastAsia="zh-CN"/>
        </w:rPr>
        <w:t xml:space="preserve"> </w:t>
      </w:r>
    </w:p>
    <w:p w14:paraId="34E30D43" w14:textId="18C811F6" w:rsidR="00F22AE9" w:rsidRPr="00224CEF" w:rsidRDefault="00F22AE9" w:rsidP="008D3AE5">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390BCF6C" w14:textId="77777777" w:rsidR="00810A2C" w:rsidRPr="00C70422" w:rsidRDefault="00810A2C" w:rsidP="00CB619F">
      <w:pPr>
        <w:pStyle w:val="ListParagraph"/>
        <w:numPr>
          <w:ilvl w:val="0"/>
          <w:numId w:val="7"/>
        </w:numPr>
        <w:ind w:firstLineChars="0"/>
        <w:rPr>
          <w:sz w:val="22"/>
          <w:szCs w:val="22"/>
        </w:rPr>
      </w:pPr>
      <w:r w:rsidRPr="00C70422">
        <w:rPr>
          <w:sz w:val="22"/>
          <w:szCs w:val="22"/>
        </w:rPr>
        <w:t>RP-243323, “New WID on 7 MHz Channel Bandwidth for n26 and n5”, China Telecom, T-Mobile USA</w:t>
      </w:r>
    </w:p>
    <w:p w14:paraId="695432CF" w14:textId="039B8C11" w:rsidR="006C573C" w:rsidRDefault="006C573C" w:rsidP="00CB619F">
      <w:pPr>
        <w:pStyle w:val="ListParagraph"/>
        <w:numPr>
          <w:ilvl w:val="0"/>
          <w:numId w:val="7"/>
        </w:numPr>
        <w:ind w:firstLineChars="0"/>
        <w:rPr>
          <w:sz w:val="22"/>
          <w:szCs w:val="22"/>
        </w:rPr>
      </w:pPr>
      <w:r w:rsidRPr="006C573C">
        <w:rPr>
          <w:sz w:val="22"/>
          <w:szCs w:val="22"/>
        </w:rPr>
        <w:t xml:space="preserve">R4-2503017, LS on Signalling for 7 MHz Channel Bandwidth, </w:t>
      </w:r>
      <w:r w:rsidR="00A717DF" w:rsidRPr="00A717DF">
        <w:rPr>
          <w:sz w:val="22"/>
          <w:szCs w:val="22"/>
        </w:rPr>
        <w:t>Rel-1</w:t>
      </w:r>
      <w:r w:rsidR="00A717DF">
        <w:rPr>
          <w:sz w:val="22"/>
          <w:szCs w:val="22"/>
        </w:rPr>
        <w:t>9</w:t>
      </w:r>
      <w:r w:rsidR="00A717DF" w:rsidRPr="00A717DF">
        <w:rPr>
          <w:sz w:val="22"/>
          <w:szCs w:val="22"/>
        </w:rPr>
        <w:t xml:space="preserve">, </w:t>
      </w:r>
      <w:r w:rsidRPr="006C573C">
        <w:rPr>
          <w:sz w:val="22"/>
          <w:szCs w:val="22"/>
        </w:rPr>
        <w:t>RAN4</w:t>
      </w:r>
      <w:r w:rsidR="00A717DF">
        <w:rPr>
          <w:sz w:val="22"/>
          <w:szCs w:val="22"/>
        </w:rPr>
        <w:t xml:space="preserve"> (</w:t>
      </w:r>
      <w:r w:rsidRPr="006C573C">
        <w:rPr>
          <w:sz w:val="22"/>
          <w:szCs w:val="22"/>
        </w:rPr>
        <w:t>T-</w:t>
      </w:r>
      <w:r w:rsidR="00A717DF">
        <w:rPr>
          <w:sz w:val="22"/>
          <w:szCs w:val="22"/>
        </w:rPr>
        <w:t>M</w:t>
      </w:r>
      <w:r w:rsidRPr="006C573C">
        <w:rPr>
          <w:sz w:val="22"/>
          <w:szCs w:val="22"/>
        </w:rPr>
        <w:t>obile</w:t>
      </w:r>
      <w:r w:rsidR="00A717DF">
        <w:rPr>
          <w:sz w:val="22"/>
          <w:szCs w:val="22"/>
        </w:rPr>
        <w:t>).</w:t>
      </w:r>
    </w:p>
    <w:p w14:paraId="65F2F4FA" w14:textId="01590D58" w:rsidR="00A717DF" w:rsidRDefault="006C573C" w:rsidP="00CB619F">
      <w:pPr>
        <w:pStyle w:val="ListParagraph"/>
        <w:numPr>
          <w:ilvl w:val="0"/>
          <w:numId w:val="7"/>
        </w:numPr>
        <w:ind w:firstLineChars="0"/>
        <w:rPr>
          <w:sz w:val="22"/>
          <w:szCs w:val="22"/>
        </w:rPr>
      </w:pPr>
      <w:r w:rsidRPr="00810A2C">
        <w:rPr>
          <w:sz w:val="22"/>
          <w:szCs w:val="22"/>
        </w:rPr>
        <w:t>R4-2508088, Reply LS to RAN2 on Signalling for 7 MHz Channel Bandwidth</w:t>
      </w:r>
      <w:r w:rsidR="00A717DF" w:rsidRPr="006C573C">
        <w:rPr>
          <w:sz w:val="22"/>
          <w:szCs w:val="22"/>
        </w:rPr>
        <w:t xml:space="preserve">, </w:t>
      </w:r>
      <w:r w:rsidR="00A717DF" w:rsidRPr="00A717DF">
        <w:rPr>
          <w:sz w:val="22"/>
          <w:szCs w:val="22"/>
        </w:rPr>
        <w:t>Rel-1</w:t>
      </w:r>
      <w:r w:rsidR="00A717DF">
        <w:rPr>
          <w:sz w:val="22"/>
          <w:szCs w:val="22"/>
        </w:rPr>
        <w:t>9</w:t>
      </w:r>
      <w:r w:rsidR="00A717DF" w:rsidRPr="00A717DF">
        <w:rPr>
          <w:sz w:val="22"/>
          <w:szCs w:val="22"/>
        </w:rPr>
        <w:t xml:space="preserve">, </w:t>
      </w:r>
      <w:r w:rsidR="00A717DF" w:rsidRPr="006C573C">
        <w:rPr>
          <w:sz w:val="22"/>
          <w:szCs w:val="22"/>
        </w:rPr>
        <w:t>RAN4</w:t>
      </w:r>
      <w:r w:rsidR="00A717DF">
        <w:rPr>
          <w:sz w:val="22"/>
          <w:szCs w:val="22"/>
        </w:rPr>
        <w:t xml:space="preserve"> (</w:t>
      </w:r>
      <w:r w:rsidR="00A717DF" w:rsidRPr="006C573C">
        <w:rPr>
          <w:sz w:val="22"/>
          <w:szCs w:val="22"/>
        </w:rPr>
        <w:t>T-</w:t>
      </w:r>
      <w:r w:rsidR="00A717DF">
        <w:rPr>
          <w:sz w:val="22"/>
          <w:szCs w:val="22"/>
        </w:rPr>
        <w:t>M</w:t>
      </w:r>
      <w:r w:rsidR="00A717DF" w:rsidRPr="006C573C">
        <w:rPr>
          <w:sz w:val="22"/>
          <w:szCs w:val="22"/>
        </w:rPr>
        <w:t>obile</w:t>
      </w:r>
      <w:r w:rsidR="00A717DF">
        <w:rPr>
          <w:sz w:val="22"/>
          <w:szCs w:val="22"/>
        </w:rPr>
        <w:t>).</w:t>
      </w:r>
    </w:p>
    <w:p w14:paraId="31671D75" w14:textId="1721C3B5" w:rsidR="00434FC4" w:rsidRDefault="00434FC4" w:rsidP="00CB619F">
      <w:pPr>
        <w:pStyle w:val="ListParagraph"/>
        <w:numPr>
          <w:ilvl w:val="0"/>
          <w:numId w:val="7"/>
        </w:numPr>
        <w:ind w:firstLineChars="0"/>
        <w:rPr>
          <w:sz w:val="22"/>
          <w:szCs w:val="22"/>
        </w:rPr>
      </w:pPr>
      <w:r w:rsidRPr="00810A2C">
        <w:rPr>
          <w:sz w:val="22"/>
          <w:szCs w:val="22"/>
        </w:rPr>
        <w:t>R4-2506151, Running CR to TS 38.104 - Introduction of 7 MHz channel BW, Ericsson</w:t>
      </w:r>
    </w:p>
    <w:p w14:paraId="3DBFA1F7" w14:textId="566FC54D" w:rsidR="00101C8F" w:rsidRDefault="00101C8F" w:rsidP="001B7E85">
      <w:pPr>
        <w:pStyle w:val="ListParagraph"/>
        <w:numPr>
          <w:ilvl w:val="0"/>
          <w:numId w:val="7"/>
        </w:numPr>
        <w:ind w:firstLineChars="0"/>
        <w:rPr>
          <w:sz w:val="22"/>
          <w:szCs w:val="22"/>
        </w:rPr>
      </w:pPr>
      <w:r w:rsidRPr="001B7E85">
        <w:rPr>
          <w:sz w:val="22"/>
          <w:szCs w:val="22"/>
        </w:rPr>
        <w:t>R3-25534</w:t>
      </w:r>
      <w:r w:rsidR="004D0CF5">
        <w:rPr>
          <w:sz w:val="22"/>
          <w:szCs w:val="22"/>
        </w:rPr>
        <w:t>0</w:t>
      </w:r>
      <w:r w:rsidRPr="001B7E85">
        <w:rPr>
          <w:sz w:val="22"/>
          <w:szCs w:val="22"/>
        </w:rPr>
        <w:tab/>
        <w:t>Introduction of 7 MHz Channel Bandwidth</w:t>
      </w:r>
      <w:r w:rsidRPr="001B7E85">
        <w:rPr>
          <w:sz w:val="22"/>
          <w:szCs w:val="22"/>
        </w:rPr>
        <w:tab/>
        <w:t>Huawei</w:t>
      </w:r>
    </w:p>
    <w:p w14:paraId="597367E8" w14:textId="77777777" w:rsidR="004D0CF5" w:rsidRPr="001B7E85" w:rsidRDefault="004D0CF5" w:rsidP="004D0CF5">
      <w:pPr>
        <w:pStyle w:val="ListParagraph"/>
        <w:numPr>
          <w:ilvl w:val="0"/>
          <w:numId w:val="7"/>
        </w:numPr>
        <w:ind w:firstLineChars="0"/>
        <w:rPr>
          <w:sz w:val="22"/>
          <w:szCs w:val="22"/>
        </w:rPr>
      </w:pPr>
      <w:r w:rsidRPr="001B7E85">
        <w:rPr>
          <w:sz w:val="22"/>
          <w:szCs w:val="22"/>
        </w:rPr>
        <w:t>R3-255341</w:t>
      </w:r>
      <w:r w:rsidRPr="001B7E85">
        <w:rPr>
          <w:sz w:val="22"/>
          <w:szCs w:val="22"/>
        </w:rPr>
        <w:tab/>
        <w:t>Introduction of 7 MHz Channel Bandwidth</w:t>
      </w:r>
      <w:r w:rsidRPr="001B7E85">
        <w:rPr>
          <w:sz w:val="22"/>
          <w:szCs w:val="22"/>
        </w:rPr>
        <w:tab/>
        <w:t>Huawei</w:t>
      </w:r>
    </w:p>
    <w:p w14:paraId="7BB566B4" w14:textId="77777777" w:rsidR="00101C8F" w:rsidRPr="001B7E85" w:rsidRDefault="00101C8F" w:rsidP="001B7E85">
      <w:pPr>
        <w:pStyle w:val="ListParagraph"/>
        <w:numPr>
          <w:ilvl w:val="0"/>
          <w:numId w:val="7"/>
        </w:numPr>
        <w:ind w:firstLineChars="0"/>
        <w:rPr>
          <w:sz w:val="22"/>
          <w:szCs w:val="22"/>
        </w:rPr>
      </w:pPr>
      <w:r w:rsidRPr="001B7E85">
        <w:rPr>
          <w:sz w:val="22"/>
          <w:szCs w:val="22"/>
        </w:rPr>
        <w:t>R3-255342</w:t>
      </w:r>
      <w:r w:rsidRPr="001B7E85">
        <w:rPr>
          <w:sz w:val="22"/>
          <w:szCs w:val="22"/>
        </w:rPr>
        <w:tab/>
        <w:t>[draft] Reply LS on Signalling for 7 MHz Channel Bandwidth</w:t>
      </w:r>
      <w:r w:rsidRPr="001B7E85">
        <w:rPr>
          <w:sz w:val="22"/>
          <w:szCs w:val="22"/>
        </w:rPr>
        <w:tab/>
        <w:t>Huawei</w:t>
      </w:r>
    </w:p>
    <w:p w14:paraId="36BCFC5F" w14:textId="79320FC2" w:rsidR="00007BC4" w:rsidRPr="00810A2C" w:rsidRDefault="00101C8F" w:rsidP="001B7E85">
      <w:pPr>
        <w:pStyle w:val="ListParagraph"/>
        <w:numPr>
          <w:ilvl w:val="0"/>
          <w:numId w:val="7"/>
        </w:numPr>
        <w:ind w:firstLineChars="0"/>
        <w:rPr>
          <w:sz w:val="22"/>
          <w:szCs w:val="22"/>
        </w:rPr>
      </w:pPr>
      <w:r w:rsidRPr="001B7E85">
        <w:rPr>
          <w:sz w:val="22"/>
          <w:szCs w:val="22"/>
        </w:rPr>
        <w:t>R3-255390</w:t>
      </w:r>
      <w:r w:rsidRPr="001B7E85">
        <w:rPr>
          <w:sz w:val="22"/>
          <w:szCs w:val="22"/>
        </w:rPr>
        <w:tab/>
        <w:t>Correction of system information management function</w:t>
      </w:r>
      <w:r w:rsidRPr="001B7E85">
        <w:rPr>
          <w:sz w:val="22"/>
          <w:szCs w:val="22"/>
        </w:rPr>
        <w:tab/>
        <w:t>Huawei</w:t>
      </w:r>
    </w:p>
    <w:sectPr w:rsidR="00007BC4" w:rsidRPr="00810A2C" w:rsidSect="002834E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29249" w14:textId="77777777" w:rsidR="006C4670" w:rsidRDefault="006C4670">
      <w:pPr>
        <w:spacing w:after="0"/>
      </w:pPr>
      <w:r>
        <w:separator/>
      </w:r>
    </w:p>
  </w:endnote>
  <w:endnote w:type="continuationSeparator" w:id="0">
    <w:p w14:paraId="0A88ECCE" w14:textId="77777777" w:rsidR="006C4670" w:rsidRDefault="006C46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768BE" w14:textId="77777777" w:rsidR="006C4670" w:rsidRDefault="006C4670">
      <w:pPr>
        <w:spacing w:after="0"/>
      </w:pPr>
      <w:r>
        <w:separator/>
      </w:r>
    </w:p>
  </w:footnote>
  <w:footnote w:type="continuationSeparator" w:id="0">
    <w:p w14:paraId="37A56E43" w14:textId="77777777" w:rsidR="006C4670" w:rsidRDefault="006C46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EF5D40"/>
    <w:multiLevelType w:val="hybridMultilevel"/>
    <w:tmpl w:val="BC7EB036"/>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6A34518"/>
    <w:multiLevelType w:val="hybridMultilevel"/>
    <w:tmpl w:val="E61A1956"/>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C7C1D29"/>
    <w:multiLevelType w:val="hybridMultilevel"/>
    <w:tmpl w:val="E61A1956"/>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num w:numId="1">
    <w:abstractNumId w:val="3"/>
  </w:num>
  <w:num w:numId="2">
    <w:abstractNumId w:val="8"/>
  </w:num>
  <w:num w:numId="3">
    <w:abstractNumId w:val="7"/>
  </w:num>
  <w:num w:numId="4">
    <w:abstractNumId w:val="4"/>
  </w:num>
  <w:num w:numId="5">
    <w:abstractNumId w:val="0"/>
  </w:num>
  <w:num w:numId="6">
    <w:abstractNumId w:val="10"/>
  </w:num>
  <w:num w:numId="7">
    <w:abstractNumId w:val="1"/>
  </w:num>
  <w:num w:numId="8">
    <w:abstractNumId w:val="9"/>
  </w:num>
  <w:num w:numId="9">
    <w:abstractNumId w:val="5"/>
  </w:num>
  <w:num w:numId="10">
    <w:abstractNumId w:val="5"/>
    <w:lvlOverride w:ilvl="0">
      <w:startOverride w:val="1"/>
    </w:lvlOverride>
  </w:num>
  <w:num w:numId="11">
    <w:abstractNumId w:val="2"/>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3C44"/>
    <w:rsid w:val="000040BE"/>
    <w:rsid w:val="00004317"/>
    <w:rsid w:val="0000475D"/>
    <w:rsid w:val="00005538"/>
    <w:rsid w:val="0000597D"/>
    <w:rsid w:val="00005D4D"/>
    <w:rsid w:val="000067BF"/>
    <w:rsid w:val="00006A9C"/>
    <w:rsid w:val="00006CF9"/>
    <w:rsid w:val="0000740C"/>
    <w:rsid w:val="00007BC4"/>
    <w:rsid w:val="000104E7"/>
    <w:rsid w:val="00011531"/>
    <w:rsid w:val="000117E3"/>
    <w:rsid w:val="000123A6"/>
    <w:rsid w:val="00012DFE"/>
    <w:rsid w:val="000136E3"/>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4D3C"/>
    <w:rsid w:val="000254DC"/>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20"/>
    <w:rsid w:val="000506B7"/>
    <w:rsid w:val="00050D6C"/>
    <w:rsid w:val="00050E0D"/>
    <w:rsid w:val="00051421"/>
    <w:rsid w:val="0005172A"/>
    <w:rsid w:val="00051834"/>
    <w:rsid w:val="00052914"/>
    <w:rsid w:val="00052E62"/>
    <w:rsid w:val="00052FF2"/>
    <w:rsid w:val="00053266"/>
    <w:rsid w:val="00053888"/>
    <w:rsid w:val="00053A22"/>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340A"/>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618"/>
    <w:rsid w:val="0006781D"/>
    <w:rsid w:val="00070B04"/>
    <w:rsid w:val="00070E8B"/>
    <w:rsid w:val="00071539"/>
    <w:rsid w:val="00071C2C"/>
    <w:rsid w:val="00071EFE"/>
    <w:rsid w:val="00071F20"/>
    <w:rsid w:val="00072004"/>
    <w:rsid w:val="00072067"/>
    <w:rsid w:val="00072EE8"/>
    <w:rsid w:val="00073ABC"/>
    <w:rsid w:val="00073C3A"/>
    <w:rsid w:val="00074AD8"/>
    <w:rsid w:val="00074BEB"/>
    <w:rsid w:val="000750F7"/>
    <w:rsid w:val="00075D4D"/>
    <w:rsid w:val="00076059"/>
    <w:rsid w:val="0007605B"/>
    <w:rsid w:val="0007610C"/>
    <w:rsid w:val="0007615A"/>
    <w:rsid w:val="0007677A"/>
    <w:rsid w:val="0007678B"/>
    <w:rsid w:val="00076A70"/>
    <w:rsid w:val="0007787C"/>
    <w:rsid w:val="00080512"/>
    <w:rsid w:val="000805CC"/>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A3B"/>
    <w:rsid w:val="00090FF6"/>
    <w:rsid w:val="000913CB"/>
    <w:rsid w:val="00092386"/>
    <w:rsid w:val="000926A7"/>
    <w:rsid w:val="00092747"/>
    <w:rsid w:val="00092B5D"/>
    <w:rsid w:val="00092F12"/>
    <w:rsid w:val="00093D5D"/>
    <w:rsid w:val="00095499"/>
    <w:rsid w:val="00095585"/>
    <w:rsid w:val="00095D6D"/>
    <w:rsid w:val="00095DF0"/>
    <w:rsid w:val="00096237"/>
    <w:rsid w:val="00096660"/>
    <w:rsid w:val="000A0288"/>
    <w:rsid w:val="000A09B5"/>
    <w:rsid w:val="000A148F"/>
    <w:rsid w:val="000A1C7C"/>
    <w:rsid w:val="000A1FAA"/>
    <w:rsid w:val="000A24DE"/>
    <w:rsid w:val="000A2609"/>
    <w:rsid w:val="000A288E"/>
    <w:rsid w:val="000A2DD8"/>
    <w:rsid w:val="000A2DDD"/>
    <w:rsid w:val="000A2E2D"/>
    <w:rsid w:val="000A31F2"/>
    <w:rsid w:val="000A41A7"/>
    <w:rsid w:val="000A437B"/>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6AC7"/>
    <w:rsid w:val="000B6EB4"/>
    <w:rsid w:val="000B7C51"/>
    <w:rsid w:val="000C0F5E"/>
    <w:rsid w:val="000C1113"/>
    <w:rsid w:val="000C2211"/>
    <w:rsid w:val="000C237F"/>
    <w:rsid w:val="000C2689"/>
    <w:rsid w:val="000C26FF"/>
    <w:rsid w:val="000C29C9"/>
    <w:rsid w:val="000C2B35"/>
    <w:rsid w:val="000C318E"/>
    <w:rsid w:val="000C3A6A"/>
    <w:rsid w:val="000C3ABE"/>
    <w:rsid w:val="000C3E51"/>
    <w:rsid w:val="000C444F"/>
    <w:rsid w:val="000C44DF"/>
    <w:rsid w:val="000C4982"/>
    <w:rsid w:val="000C49E6"/>
    <w:rsid w:val="000C4F21"/>
    <w:rsid w:val="000C625E"/>
    <w:rsid w:val="000C6656"/>
    <w:rsid w:val="000C7316"/>
    <w:rsid w:val="000D0AEC"/>
    <w:rsid w:val="000D138D"/>
    <w:rsid w:val="000D2EAC"/>
    <w:rsid w:val="000D2FF9"/>
    <w:rsid w:val="000D3F6D"/>
    <w:rsid w:val="000D42DF"/>
    <w:rsid w:val="000D434E"/>
    <w:rsid w:val="000D45B0"/>
    <w:rsid w:val="000D4BCF"/>
    <w:rsid w:val="000D58AB"/>
    <w:rsid w:val="000D5B51"/>
    <w:rsid w:val="000D5D09"/>
    <w:rsid w:val="000D5D8E"/>
    <w:rsid w:val="000D6A97"/>
    <w:rsid w:val="000D6F3A"/>
    <w:rsid w:val="000D6F55"/>
    <w:rsid w:val="000D70CE"/>
    <w:rsid w:val="000D76D9"/>
    <w:rsid w:val="000D7767"/>
    <w:rsid w:val="000D7C21"/>
    <w:rsid w:val="000E06A9"/>
    <w:rsid w:val="000E06B7"/>
    <w:rsid w:val="000E0733"/>
    <w:rsid w:val="000E0C49"/>
    <w:rsid w:val="000E2858"/>
    <w:rsid w:val="000E2940"/>
    <w:rsid w:val="000E311F"/>
    <w:rsid w:val="000E3A80"/>
    <w:rsid w:val="000E4210"/>
    <w:rsid w:val="000E4866"/>
    <w:rsid w:val="000E5206"/>
    <w:rsid w:val="000E53E6"/>
    <w:rsid w:val="000E54AF"/>
    <w:rsid w:val="000E596B"/>
    <w:rsid w:val="000E5A20"/>
    <w:rsid w:val="000E698B"/>
    <w:rsid w:val="000E7080"/>
    <w:rsid w:val="000E7876"/>
    <w:rsid w:val="000F0768"/>
    <w:rsid w:val="000F0A64"/>
    <w:rsid w:val="000F10E6"/>
    <w:rsid w:val="000F1699"/>
    <w:rsid w:val="000F1FD3"/>
    <w:rsid w:val="000F276E"/>
    <w:rsid w:val="000F2882"/>
    <w:rsid w:val="000F2DB2"/>
    <w:rsid w:val="000F2E8C"/>
    <w:rsid w:val="000F356E"/>
    <w:rsid w:val="000F3762"/>
    <w:rsid w:val="000F38C2"/>
    <w:rsid w:val="000F3B30"/>
    <w:rsid w:val="000F41E2"/>
    <w:rsid w:val="000F4969"/>
    <w:rsid w:val="000F4CCF"/>
    <w:rsid w:val="000F51CF"/>
    <w:rsid w:val="000F52CF"/>
    <w:rsid w:val="000F5DF1"/>
    <w:rsid w:val="000F7971"/>
    <w:rsid w:val="00101C8F"/>
    <w:rsid w:val="001022BB"/>
    <w:rsid w:val="001030DF"/>
    <w:rsid w:val="00103138"/>
    <w:rsid w:val="00103566"/>
    <w:rsid w:val="00103D21"/>
    <w:rsid w:val="00104030"/>
    <w:rsid w:val="001048CC"/>
    <w:rsid w:val="001048D2"/>
    <w:rsid w:val="00104953"/>
    <w:rsid w:val="001059E8"/>
    <w:rsid w:val="00106EBE"/>
    <w:rsid w:val="001074AB"/>
    <w:rsid w:val="00107DFB"/>
    <w:rsid w:val="00110292"/>
    <w:rsid w:val="00110E13"/>
    <w:rsid w:val="001116F4"/>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693"/>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A3C"/>
    <w:rsid w:val="00142B94"/>
    <w:rsid w:val="00143760"/>
    <w:rsid w:val="00143E2F"/>
    <w:rsid w:val="0014452E"/>
    <w:rsid w:val="00144592"/>
    <w:rsid w:val="0014473D"/>
    <w:rsid w:val="00144CCF"/>
    <w:rsid w:val="001459DE"/>
    <w:rsid w:val="00145A99"/>
    <w:rsid w:val="00146E44"/>
    <w:rsid w:val="0014787D"/>
    <w:rsid w:val="00147906"/>
    <w:rsid w:val="00147B12"/>
    <w:rsid w:val="00147EC0"/>
    <w:rsid w:val="001513A7"/>
    <w:rsid w:val="001515B7"/>
    <w:rsid w:val="00151BE1"/>
    <w:rsid w:val="00154442"/>
    <w:rsid w:val="0015502C"/>
    <w:rsid w:val="00156574"/>
    <w:rsid w:val="00156B18"/>
    <w:rsid w:val="00156FFF"/>
    <w:rsid w:val="00157BEA"/>
    <w:rsid w:val="00157F38"/>
    <w:rsid w:val="00157FBA"/>
    <w:rsid w:val="001609A2"/>
    <w:rsid w:val="001609EF"/>
    <w:rsid w:val="00160EDC"/>
    <w:rsid w:val="0016236F"/>
    <w:rsid w:val="001628C0"/>
    <w:rsid w:val="001628DE"/>
    <w:rsid w:val="0016399D"/>
    <w:rsid w:val="00163A04"/>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35D"/>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2C1C"/>
    <w:rsid w:val="001830E3"/>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1EEE"/>
    <w:rsid w:val="0019237D"/>
    <w:rsid w:val="00192458"/>
    <w:rsid w:val="00193A82"/>
    <w:rsid w:val="001943E4"/>
    <w:rsid w:val="00194D6A"/>
    <w:rsid w:val="00194DFB"/>
    <w:rsid w:val="001964F9"/>
    <w:rsid w:val="001971A7"/>
    <w:rsid w:val="00197578"/>
    <w:rsid w:val="00197903"/>
    <w:rsid w:val="00197BAA"/>
    <w:rsid w:val="001A009C"/>
    <w:rsid w:val="001A1A6E"/>
    <w:rsid w:val="001A2161"/>
    <w:rsid w:val="001A2363"/>
    <w:rsid w:val="001A2665"/>
    <w:rsid w:val="001A279D"/>
    <w:rsid w:val="001A2C61"/>
    <w:rsid w:val="001A3A61"/>
    <w:rsid w:val="001A40D6"/>
    <w:rsid w:val="001A57D3"/>
    <w:rsid w:val="001A5C2D"/>
    <w:rsid w:val="001A5C64"/>
    <w:rsid w:val="001A5EA2"/>
    <w:rsid w:val="001A65A7"/>
    <w:rsid w:val="001A6C29"/>
    <w:rsid w:val="001A6DDC"/>
    <w:rsid w:val="001A6F66"/>
    <w:rsid w:val="001A7EA9"/>
    <w:rsid w:val="001B03BF"/>
    <w:rsid w:val="001B1744"/>
    <w:rsid w:val="001B1BBC"/>
    <w:rsid w:val="001B25BC"/>
    <w:rsid w:val="001B2975"/>
    <w:rsid w:val="001B2AA2"/>
    <w:rsid w:val="001B3506"/>
    <w:rsid w:val="001B3A97"/>
    <w:rsid w:val="001B4283"/>
    <w:rsid w:val="001B4570"/>
    <w:rsid w:val="001B540F"/>
    <w:rsid w:val="001B569E"/>
    <w:rsid w:val="001B624E"/>
    <w:rsid w:val="001B6333"/>
    <w:rsid w:val="001B709D"/>
    <w:rsid w:val="001B7E85"/>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0EA"/>
    <w:rsid w:val="001D637E"/>
    <w:rsid w:val="001D63BA"/>
    <w:rsid w:val="001D677E"/>
    <w:rsid w:val="001D7258"/>
    <w:rsid w:val="001D73E3"/>
    <w:rsid w:val="001D792B"/>
    <w:rsid w:val="001D7CB6"/>
    <w:rsid w:val="001E0758"/>
    <w:rsid w:val="001E0D82"/>
    <w:rsid w:val="001E10CA"/>
    <w:rsid w:val="001E1886"/>
    <w:rsid w:val="001E24AF"/>
    <w:rsid w:val="001E3779"/>
    <w:rsid w:val="001E4FD0"/>
    <w:rsid w:val="001E615C"/>
    <w:rsid w:val="001E63C0"/>
    <w:rsid w:val="001E6631"/>
    <w:rsid w:val="001E6EDC"/>
    <w:rsid w:val="001E7581"/>
    <w:rsid w:val="001F03CF"/>
    <w:rsid w:val="001F1042"/>
    <w:rsid w:val="001F168B"/>
    <w:rsid w:val="001F25B2"/>
    <w:rsid w:val="001F388C"/>
    <w:rsid w:val="001F3ABC"/>
    <w:rsid w:val="001F3B9C"/>
    <w:rsid w:val="001F3D41"/>
    <w:rsid w:val="001F4504"/>
    <w:rsid w:val="001F569A"/>
    <w:rsid w:val="001F5CCE"/>
    <w:rsid w:val="001F61AD"/>
    <w:rsid w:val="001F6A75"/>
    <w:rsid w:val="001F6EBF"/>
    <w:rsid w:val="002007FC"/>
    <w:rsid w:val="00200876"/>
    <w:rsid w:val="002021E0"/>
    <w:rsid w:val="002041AA"/>
    <w:rsid w:val="00204FF4"/>
    <w:rsid w:val="00205615"/>
    <w:rsid w:val="00205BC7"/>
    <w:rsid w:val="00205F37"/>
    <w:rsid w:val="0020648B"/>
    <w:rsid w:val="00206D75"/>
    <w:rsid w:val="00206E13"/>
    <w:rsid w:val="0020716A"/>
    <w:rsid w:val="00207D5B"/>
    <w:rsid w:val="00210B26"/>
    <w:rsid w:val="002115C7"/>
    <w:rsid w:val="00212194"/>
    <w:rsid w:val="0021226A"/>
    <w:rsid w:val="002127B8"/>
    <w:rsid w:val="0021307B"/>
    <w:rsid w:val="00214479"/>
    <w:rsid w:val="0021552C"/>
    <w:rsid w:val="0021600F"/>
    <w:rsid w:val="0021617D"/>
    <w:rsid w:val="002165F4"/>
    <w:rsid w:val="00216768"/>
    <w:rsid w:val="002169A0"/>
    <w:rsid w:val="00216EA1"/>
    <w:rsid w:val="00216F88"/>
    <w:rsid w:val="0021729E"/>
    <w:rsid w:val="00217488"/>
    <w:rsid w:val="002175AB"/>
    <w:rsid w:val="00217E90"/>
    <w:rsid w:val="0022031F"/>
    <w:rsid w:val="00220B56"/>
    <w:rsid w:val="00221EF9"/>
    <w:rsid w:val="00222D5C"/>
    <w:rsid w:val="002231B4"/>
    <w:rsid w:val="00224556"/>
    <w:rsid w:val="002246AE"/>
    <w:rsid w:val="00224B34"/>
    <w:rsid w:val="00224DF4"/>
    <w:rsid w:val="00224F6B"/>
    <w:rsid w:val="002250B2"/>
    <w:rsid w:val="002254B1"/>
    <w:rsid w:val="00227187"/>
    <w:rsid w:val="0022760C"/>
    <w:rsid w:val="0022777B"/>
    <w:rsid w:val="00227CE3"/>
    <w:rsid w:val="002302BD"/>
    <w:rsid w:val="002305F0"/>
    <w:rsid w:val="0023073D"/>
    <w:rsid w:val="00230F9A"/>
    <w:rsid w:val="00232A84"/>
    <w:rsid w:val="00232D4A"/>
    <w:rsid w:val="0023371C"/>
    <w:rsid w:val="0023372E"/>
    <w:rsid w:val="0023477B"/>
    <w:rsid w:val="002347A2"/>
    <w:rsid w:val="00234847"/>
    <w:rsid w:val="002356ED"/>
    <w:rsid w:val="00235EC5"/>
    <w:rsid w:val="00236329"/>
    <w:rsid w:val="00236490"/>
    <w:rsid w:val="00236AF1"/>
    <w:rsid w:val="00236B1D"/>
    <w:rsid w:val="00236B59"/>
    <w:rsid w:val="00237759"/>
    <w:rsid w:val="00237840"/>
    <w:rsid w:val="002378EC"/>
    <w:rsid w:val="002414D2"/>
    <w:rsid w:val="00241FEA"/>
    <w:rsid w:val="00242038"/>
    <w:rsid w:val="00242F2F"/>
    <w:rsid w:val="00243C89"/>
    <w:rsid w:val="00243DA0"/>
    <w:rsid w:val="0024490C"/>
    <w:rsid w:val="00244BA5"/>
    <w:rsid w:val="00245E90"/>
    <w:rsid w:val="00247104"/>
    <w:rsid w:val="00251897"/>
    <w:rsid w:val="00251D18"/>
    <w:rsid w:val="00251F32"/>
    <w:rsid w:val="0025232D"/>
    <w:rsid w:val="00253367"/>
    <w:rsid w:val="00254BBC"/>
    <w:rsid w:val="00255490"/>
    <w:rsid w:val="00255A52"/>
    <w:rsid w:val="00255EF3"/>
    <w:rsid w:val="00256206"/>
    <w:rsid w:val="002567B9"/>
    <w:rsid w:val="00256920"/>
    <w:rsid w:val="002574D9"/>
    <w:rsid w:val="0026024E"/>
    <w:rsid w:val="002603C4"/>
    <w:rsid w:val="002604F7"/>
    <w:rsid w:val="00260F6A"/>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6B00"/>
    <w:rsid w:val="0026744E"/>
    <w:rsid w:val="00267894"/>
    <w:rsid w:val="00267944"/>
    <w:rsid w:val="00267D1E"/>
    <w:rsid w:val="00270478"/>
    <w:rsid w:val="00270918"/>
    <w:rsid w:val="002711E6"/>
    <w:rsid w:val="00271E36"/>
    <w:rsid w:val="002728ED"/>
    <w:rsid w:val="00273689"/>
    <w:rsid w:val="00273AD0"/>
    <w:rsid w:val="00274E1E"/>
    <w:rsid w:val="00275945"/>
    <w:rsid w:val="00276B1D"/>
    <w:rsid w:val="00276C5B"/>
    <w:rsid w:val="00276CA6"/>
    <w:rsid w:val="00277C0D"/>
    <w:rsid w:val="002810B3"/>
    <w:rsid w:val="00281258"/>
    <w:rsid w:val="00281804"/>
    <w:rsid w:val="00281A8A"/>
    <w:rsid w:val="00281C0F"/>
    <w:rsid w:val="002826BE"/>
    <w:rsid w:val="0028285A"/>
    <w:rsid w:val="00282972"/>
    <w:rsid w:val="0028320F"/>
    <w:rsid w:val="002834E3"/>
    <w:rsid w:val="00284A44"/>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AD7"/>
    <w:rsid w:val="002A0B0A"/>
    <w:rsid w:val="002A0F01"/>
    <w:rsid w:val="002A2A10"/>
    <w:rsid w:val="002A2D1E"/>
    <w:rsid w:val="002A3081"/>
    <w:rsid w:val="002A3501"/>
    <w:rsid w:val="002A3AAF"/>
    <w:rsid w:val="002A4014"/>
    <w:rsid w:val="002A4761"/>
    <w:rsid w:val="002A47D6"/>
    <w:rsid w:val="002A4CB7"/>
    <w:rsid w:val="002A53AC"/>
    <w:rsid w:val="002A57F6"/>
    <w:rsid w:val="002A5815"/>
    <w:rsid w:val="002A5E05"/>
    <w:rsid w:val="002A6E3A"/>
    <w:rsid w:val="002A70E6"/>
    <w:rsid w:val="002A7A5F"/>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E0"/>
    <w:rsid w:val="002C11F8"/>
    <w:rsid w:val="002C1815"/>
    <w:rsid w:val="002C1D97"/>
    <w:rsid w:val="002C267D"/>
    <w:rsid w:val="002C2930"/>
    <w:rsid w:val="002C2DFD"/>
    <w:rsid w:val="002C30FB"/>
    <w:rsid w:val="002C3162"/>
    <w:rsid w:val="002C320E"/>
    <w:rsid w:val="002C3927"/>
    <w:rsid w:val="002C4A30"/>
    <w:rsid w:val="002C4E3E"/>
    <w:rsid w:val="002C5821"/>
    <w:rsid w:val="002C5FED"/>
    <w:rsid w:val="002C61FA"/>
    <w:rsid w:val="002C6260"/>
    <w:rsid w:val="002C664D"/>
    <w:rsid w:val="002C679B"/>
    <w:rsid w:val="002D0259"/>
    <w:rsid w:val="002D03AF"/>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7F6"/>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CC3"/>
    <w:rsid w:val="002E3F2D"/>
    <w:rsid w:val="002E59EB"/>
    <w:rsid w:val="002E64E4"/>
    <w:rsid w:val="002E661B"/>
    <w:rsid w:val="002E713F"/>
    <w:rsid w:val="002F01EE"/>
    <w:rsid w:val="002F06E8"/>
    <w:rsid w:val="002F1077"/>
    <w:rsid w:val="002F3A2A"/>
    <w:rsid w:val="002F3ED8"/>
    <w:rsid w:val="002F4173"/>
    <w:rsid w:val="002F4AB3"/>
    <w:rsid w:val="002F4B4B"/>
    <w:rsid w:val="002F4F40"/>
    <w:rsid w:val="002F59F3"/>
    <w:rsid w:val="002F6AE9"/>
    <w:rsid w:val="002F7318"/>
    <w:rsid w:val="002F75CC"/>
    <w:rsid w:val="002F7A11"/>
    <w:rsid w:val="002F7A1B"/>
    <w:rsid w:val="0030039B"/>
    <w:rsid w:val="00300C94"/>
    <w:rsid w:val="00302D62"/>
    <w:rsid w:val="00303F98"/>
    <w:rsid w:val="00304E85"/>
    <w:rsid w:val="00305DD6"/>
    <w:rsid w:val="003060D2"/>
    <w:rsid w:val="00307A28"/>
    <w:rsid w:val="00307D70"/>
    <w:rsid w:val="003101DD"/>
    <w:rsid w:val="0031042F"/>
    <w:rsid w:val="003108AE"/>
    <w:rsid w:val="00311304"/>
    <w:rsid w:val="00312061"/>
    <w:rsid w:val="00312927"/>
    <w:rsid w:val="003133DA"/>
    <w:rsid w:val="003135EF"/>
    <w:rsid w:val="00313700"/>
    <w:rsid w:val="003137DE"/>
    <w:rsid w:val="00314CAE"/>
    <w:rsid w:val="00314EDA"/>
    <w:rsid w:val="00315062"/>
    <w:rsid w:val="0031577A"/>
    <w:rsid w:val="00315C3B"/>
    <w:rsid w:val="00315F79"/>
    <w:rsid w:val="00316111"/>
    <w:rsid w:val="003164E3"/>
    <w:rsid w:val="003172DC"/>
    <w:rsid w:val="00317624"/>
    <w:rsid w:val="00317BA9"/>
    <w:rsid w:val="00317E2A"/>
    <w:rsid w:val="00321022"/>
    <w:rsid w:val="003217A3"/>
    <w:rsid w:val="00321E46"/>
    <w:rsid w:val="00322B4F"/>
    <w:rsid w:val="00323705"/>
    <w:rsid w:val="00323C17"/>
    <w:rsid w:val="00323C3C"/>
    <w:rsid w:val="00324F76"/>
    <w:rsid w:val="0032593E"/>
    <w:rsid w:val="003259A4"/>
    <w:rsid w:val="0032676C"/>
    <w:rsid w:val="00327029"/>
    <w:rsid w:val="00327EB9"/>
    <w:rsid w:val="0033149D"/>
    <w:rsid w:val="0033155C"/>
    <w:rsid w:val="00331A93"/>
    <w:rsid w:val="0033242A"/>
    <w:rsid w:val="00333EF5"/>
    <w:rsid w:val="00335096"/>
    <w:rsid w:val="003351C7"/>
    <w:rsid w:val="0033530B"/>
    <w:rsid w:val="0033556C"/>
    <w:rsid w:val="00336046"/>
    <w:rsid w:val="00340B18"/>
    <w:rsid w:val="00341D9F"/>
    <w:rsid w:val="003423FC"/>
    <w:rsid w:val="003424E3"/>
    <w:rsid w:val="00342B01"/>
    <w:rsid w:val="00342E43"/>
    <w:rsid w:val="0034379F"/>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49CD"/>
    <w:rsid w:val="003553F7"/>
    <w:rsid w:val="00356152"/>
    <w:rsid w:val="0035618D"/>
    <w:rsid w:val="0035716C"/>
    <w:rsid w:val="0035717E"/>
    <w:rsid w:val="003575E1"/>
    <w:rsid w:val="00357B2A"/>
    <w:rsid w:val="0036001A"/>
    <w:rsid w:val="003610D2"/>
    <w:rsid w:val="003614EB"/>
    <w:rsid w:val="003618EF"/>
    <w:rsid w:val="00362E3F"/>
    <w:rsid w:val="00363CE4"/>
    <w:rsid w:val="003645D3"/>
    <w:rsid w:val="003646E7"/>
    <w:rsid w:val="00364847"/>
    <w:rsid w:val="00364D21"/>
    <w:rsid w:val="00364E38"/>
    <w:rsid w:val="00365107"/>
    <w:rsid w:val="003653CB"/>
    <w:rsid w:val="00365674"/>
    <w:rsid w:val="0036597B"/>
    <w:rsid w:val="00366276"/>
    <w:rsid w:val="003668F2"/>
    <w:rsid w:val="00370295"/>
    <w:rsid w:val="00371AFC"/>
    <w:rsid w:val="00371B52"/>
    <w:rsid w:val="00371C64"/>
    <w:rsid w:val="00371E96"/>
    <w:rsid w:val="00372D09"/>
    <w:rsid w:val="00372DA7"/>
    <w:rsid w:val="003735CF"/>
    <w:rsid w:val="00373C97"/>
    <w:rsid w:val="0037407D"/>
    <w:rsid w:val="00376044"/>
    <w:rsid w:val="0037626A"/>
    <w:rsid w:val="0037661D"/>
    <w:rsid w:val="00376650"/>
    <w:rsid w:val="003768B1"/>
    <w:rsid w:val="0037716F"/>
    <w:rsid w:val="00377A50"/>
    <w:rsid w:val="00377D1C"/>
    <w:rsid w:val="00377DDB"/>
    <w:rsid w:val="00377F1D"/>
    <w:rsid w:val="003800AA"/>
    <w:rsid w:val="00380CCC"/>
    <w:rsid w:val="00381138"/>
    <w:rsid w:val="003812C8"/>
    <w:rsid w:val="00381BFA"/>
    <w:rsid w:val="003829D8"/>
    <w:rsid w:val="00382A69"/>
    <w:rsid w:val="00383643"/>
    <w:rsid w:val="00383951"/>
    <w:rsid w:val="00383EE4"/>
    <w:rsid w:val="003844EF"/>
    <w:rsid w:val="003846C7"/>
    <w:rsid w:val="003846D7"/>
    <w:rsid w:val="00384E6D"/>
    <w:rsid w:val="003852C0"/>
    <w:rsid w:val="0038553E"/>
    <w:rsid w:val="003863E7"/>
    <w:rsid w:val="00386873"/>
    <w:rsid w:val="00386B68"/>
    <w:rsid w:val="00386BC1"/>
    <w:rsid w:val="00386F6D"/>
    <w:rsid w:val="00390FFF"/>
    <w:rsid w:val="003915E3"/>
    <w:rsid w:val="00393192"/>
    <w:rsid w:val="00393BC2"/>
    <w:rsid w:val="00393C35"/>
    <w:rsid w:val="00394239"/>
    <w:rsid w:val="003945E5"/>
    <w:rsid w:val="003949ED"/>
    <w:rsid w:val="00394B2E"/>
    <w:rsid w:val="00394C3D"/>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571"/>
    <w:rsid w:val="003C1791"/>
    <w:rsid w:val="003C1E19"/>
    <w:rsid w:val="003C210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0BD"/>
    <w:rsid w:val="003D3289"/>
    <w:rsid w:val="003D38FB"/>
    <w:rsid w:val="003D3ABE"/>
    <w:rsid w:val="003D3C10"/>
    <w:rsid w:val="003D4289"/>
    <w:rsid w:val="003D4803"/>
    <w:rsid w:val="003D4966"/>
    <w:rsid w:val="003D4D4C"/>
    <w:rsid w:val="003D4E84"/>
    <w:rsid w:val="003D5E22"/>
    <w:rsid w:val="003D611A"/>
    <w:rsid w:val="003D6138"/>
    <w:rsid w:val="003D705F"/>
    <w:rsid w:val="003E04A8"/>
    <w:rsid w:val="003E065B"/>
    <w:rsid w:val="003E0902"/>
    <w:rsid w:val="003E0950"/>
    <w:rsid w:val="003E0AD3"/>
    <w:rsid w:val="003E0C39"/>
    <w:rsid w:val="003E0D20"/>
    <w:rsid w:val="003E0F0A"/>
    <w:rsid w:val="003E1772"/>
    <w:rsid w:val="003E2712"/>
    <w:rsid w:val="003E2C49"/>
    <w:rsid w:val="003E2CA1"/>
    <w:rsid w:val="003E303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3F6E22"/>
    <w:rsid w:val="0040058A"/>
    <w:rsid w:val="00400853"/>
    <w:rsid w:val="00401A91"/>
    <w:rsid w:val="00402120"/>
    <w:rsid w:val="00402476"/>
    <w:rsid w:val="004025A2"/>
    <w:rsid w:val="0040290C"/>
    <w:rsid w:val="00402B6E"/>
    <w:rsid w:val="00402BA4"/>
    <w:rsid w:val="004032B8"/>
    <w:rsid w:val="00403822"/>
    <w:rsid w:val="00403970"/>
    <w:rsid w:val="00404A5D"/>
    <w:rsid w:val="00404B4D"/>
    <w:rsid w:val="00405D74"/>
    <w:rsid w:val="004063DD"/>
    <w:rsid w:val="004069BF"/>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2004C"/>
    <w:rsid w:val="0042014F"/>
    <w:rsid w:val="00420702"/>
    <w:rsid w:val="0042140B"/>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4FC4"/>
    <w:rsid w:val="0043506E"/>
    <w:rsid w:val="0043572B"/>
    <w:rsid w:val="004362CB"/>
    <w:rsid w:val="00436357"/>
    <w:rsid w:val="00437BCD"/>
    <w:rsid w:val="00437EE1"/>
    <w:rsid w:val="00440869"/>
    <w:rsid w:val="00440A4C"/>
    <w:rsid w:val="00441335"/>
    <w:rsid w:val="0044177D"/>
    <w:rsid w:val="004418DA"/>
    <w:rsid w:val="00441F4B"/>
    <w:rsid w:val="0044227C"/>
    <w:rsid w:val="00442D7C"/>
    <w:rsid w:val="00443ED1"/>
    <w:rsid w:val="004445F5"/>
    <w:rsid w:val="00444C42"/>
    <w:rsid w:val="00444DAA"/>
    <w:rsid w:val="00444DC5"/>
    <w:rsid w:val="00445748"/>
    <w:rsid w:val="004458C7"/>
    <w:rsid w:val="004459AC"/>
    <w:rsid w:val="0044634B"/>
    <w:rsid w:val="00446D11"/>
    <w:rsid w:val="00446D50"/>
    <w:rsid w:val="00446F4B"/>
    <w:rsid w:val="00447580"/>
    <w:rsid w:val="004475F2"/>
    <w:rsid w:val="00447D28"/>
    <w:rsid w:val="00447D7D"/>
    <w:rsid w:val="004504E3"/>
    <w:rsid w:val="00450E3F"/>
    <w:rsid w:val="00451251"/>
    <w:rsid w:val="0045146B"/>
    <w:rsid w:val="004523BE"/>
    <w:rsid w:val="00452C8B"/>
    <w:rsid w:val="00454751"/>
    <w:rsid w:val="004555F4"/>
    <w:rsid w:val="00455C33"/>
    <w:rsid w:val="00455FED"/>
    <w:rsid w:val="00456453"/>
    <w:rsid w:val="0045667B"/>
    <w:rsid w:val="00457E34"/>
    <w:rsid w:val="004610A1"/>
    <w:rsid w:val="00461426"/>
    <w:rsid w:val="00462123"/>
    <w:rsid w:val="00463076"/>
    <w:rsid w:val="00463E45"/>
    <w:rsid w:val="00463E98"/>
    <w:rsid w:val="004650D1"/>
    <w:rsid w:val="004658FD"/>
    <w:rsid w:val="0046613F"/>
    <w:rsid w:val="0046655F"/>
    <w:rsid w:val="004666CA"/>
    <w:rsid w:val="00466A2C"/>
    <w:rsid w:val="004677E0"/>
    <w:rsid w:val="004678B6"/>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6875"/>
    <w:rsid w:val="004771D7"/>
    <w:rsid w:val="00477484"/>
    <w:rsid w:val="004776DF"/>
    <w:rsid w:val="004800D0"/>
    <w:rsid w:val="00480550"/>
    <w:rsid w:val="00480F64"/>
    <w:rsid w:val="00481094"/>
    <w:rsid w:val="00481E37"/>
    <w:rsid w:val="00481ED6"/>
    <w:rsid w:val="00481EF6"/>
    <w:rsid w:val="00482064"/>
    <w:rsid w:val="0048268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B2F"/>
    <w:rsid w:val="004933C2"/>
    <w:rsid w:val="00493558"/>
    <w:rsid w:val="00493DB8"/>
    <w:rsid w:val="00493DDB"/>
    <w:rsid w:val="00494097"/>
    <w:rsid w:val="00494C9D"/>
    <w:rsid w:val="00494F22"/>
    <w:rsid w:val="00495CF5"/>
    <w:rsid w:val="00495D10"/>
    <w:rsid w:val="00495D91"/>
    <w:rsid w:val="00496982"/>
    <w:rsid w:val="00496C88"/>
    <w:rsid w:val="00497304"/>
    <w:rsid w:val="00497F2E"/>
    <w:rsid w:val="004A0080"/>
    <w:rsid w:val="004A0F00"/>
    <w:rsid w:val="004A1A8D"/>
    <w:rsid w:val="004A1ADD"/>
    <w:rsid w:val="004A1FCE"/>
    <w:rsid w:val="004A218E"/>
    <w:rsid w:val="004A2C3A"/>
    <w:rsid w:val="004A2C7A"/>
    <w:rsid w:val="004A3225"/>
    <w:rsid w:val="004A3729"/>
    <w:rsid w:val="004A389B"/>
    <w:rsid w:val="004A4886"/>
    <w:rsid w:val="004A65F5"/>
    <w:rsid w:val="004A6CF8"/>
    <w:rsid w:val="004A7124"/>
    <w:rsid w:val="004A728F"/>
    <w:rsid w:val="004A77B1"/>
    <w:rsid w:val="004B0799"/>
    <w:rsid w:val="004B137B"/>
    <w:rsid w:val="004B13F4"/>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44E"/>
    <w:rsid w:val="004C369C"/>
    <w:rsid w:val="004C4670"/>
    <w:rsid w:val="004C4C61"/>
    <w:rsid w:val="004C50C3"/>
    <w:rsid w:val="004C60F2"/>
    <w:rsid w:val="004C6650"/>
    <w:rsid w:val="004C67BC"/>
    <w:rsid w:val="004C69D7"/>
    <w:rsid w:val="004D0CF5"/>
    <w:rsid w:val="004D1BB5"/>
    <w:rsid w:val="004D260A"/>
    <w:rsid w:val="004D2C4E"/>
    <w:rsid w:val="004D3578"/>
    <w:rsid w:val="004D3884"/>
    <w:rsid w:val="004D3A3D"/>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BBC"/>
    <w:rsid w:val="004F0DAF"/>
    <w:rsid w:val="004F33D4"/>
    <w:rsid w:val="004F33DF"/>
    <w:rsid w:val="004F496D"/>
    <w:rsid w:val="004F4FEE"/>
    <w:rsid w:val="004F523A"/>
    <w:rsid w:val="004F5AD4"/>
    <w:rsid w:val="004F6361"/>
    <w:rsid w:val="004F690D"/>
    <w:rsid w:val="004F7508"/>
    <w:rsid w:val="004F7844"/>
    <w:rsid w:val="0050013D"/>
    <w:rsid w:val="00500170"/>
    <w:rsid w:val="005004C6"/>
    <w:rsid w:val="005005C2"/>
    <w:rsid w:val="005005E3"/>
    <w:rsid w:val="00501E8D"/>
    <w:rsid w:val="005020AF"/>
    <w:rsid w:val="0050227A"/>
    <w:rsid w:val="00503417"/>
    <w:rsid w:val="00503656"/>
    <w:rsid w:val="00503F9F"/>
    <w:rsid w:val="00503FDC"/>
    <w:rsid w:val="0050455F"/>
    <w:rsid w:val="005053B9"/>
    <w:rsid w:val="00506895"/>
    <w:rsid w:val="0050693A"/>
    <w:rsid w:val="00506E50"/>
    <w:rsid w:val="00507392"/>
    <w:rsid w:val="0050782F"/>
    <w:rsid w:val="00507DC5"/>
    <w:rsid w:val="00510468"/>
    <w:rsid w:val="0051062E"/>
    <w:rsid w:val="00510B30"/>
    <w:rsid w:val="0051199D"/>
    <w:rsid w:val="00512665"/>
    <w:rsid w:val="00512935"/>
    <w:rsid w:val="00512CDC"/>
    <w:rsid w:val="005133D7"/>
    <w:rsid w:val="00513F70"/>
    <w:rsid w:val="005145A3"/>
    <w:rsid w:val="00514829"/>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33CE"/>
    <w:rsid w:val="00524968"/>
    <w:rsid w:val="00525361"/>
    <w:rsid w:val="00525527"/>
    <w:rsid w:val="00525962"/>
    <w:rsid w:val="00526A2E"/>
    <w:rsid w:val="005275FA"/>
    <w:rsid w:val="005302DF"/>
    <w:rsid w:val="00530314"/>
    <w:rsid w:val="00530432"/>
    <w:rsid w:val="00530AE3"/>
    <w:rsid w:val="00530B0E"/>
    <w:rsid w:val="00530F92"/>
    <w:rsid w:val="005317C0"/>
    <w:rsid w:val="00531DC0"/>
    <w:rsid w:val="00531FB6"/>
    <w:rsid w:val="005322E0"/>
    <w:rsid w:val="00532496"/>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0FD8"/>
    <w:rsid w:val="005424D2"/>
    <w:rsid w:val="0054286D"/>
    <w:rsid w:val="00542CF1"/>
    <w:rsid w:val="00543E6C"/>
    <w:rsid w:val="0054408B"/>
    <w:rsid w:val="005441BA"/>
    <w:rsid w:val="0054435D"/>
    <w:rsid w:val="00545ADB"/>
    <w:rsid w:val="00545B39"/>
    <w:rsid w:val="005467DF"/>
    <w:rsid w:val="005468DA"/>
    <w:rsid w:val="00546F35"/>
    <w:rsid w:val="00547674"/>
    <w:rsid w:val="00547F98"/>
    <w:rsid w:val="005500AC"/>
    <w:rsid w:val="0055029C"/>
    <w:rsid w:val="0055066B"/>
    <w:rsid w:val="0055122F"/>
    <w:rsid w:val="00551F1B"/>
    <w:rsid w:val="005527D2"/>
    <w:rsid w:val="00552E53"/>
    <w:rsid w:val="005543ED"/>
    <w:rsid w:val="00554C0F"/>
    <w:rsid w:val="005555E2"/>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104"/>
    <w:rsid w:val="00567D46"/>
    <w:rsid w:val="00570345"/>
    <w:rsid w:val="0057061C"/>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3330"/>
    <w:rsid w:val="00583481"/>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776"/>
    <w:rsid w:val="00590A37"/>
    <w:rsid w:val="005913F3"/>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52E0"/>
    <w:rsid w:val="005A626B"/>
    <w:rsid w:val="005A6796"/>
    <w:rsid w:val="005A7867"/>
    <w:rsid w:val="005A7BFC"/>
    <w:rsid w:val="005B019F"/>
    <w:rsid w:val="005B03F0"/>
    <w:rsid w:val="005B0EA1"/>
    <w:rsid w:val="005B145C"/>
    <w:rsid w:val="005B1B39"/>
    <w:rsid w:val="005B1C44"/>
    <w:rsid w:val="005B21DB"/>
    <w:rsid w:val="005B2550"/>
    <w:rsid w:val="005B26D8"/>
    <w:rsid w:val="005B2953"/>
    <w:rsid w:val="005B3441"/>
    <w:rsid w:val="005B5A07"/>
    <w:rsid w:val="005B5D13"/>
    <w:rsid w:val="005B6448"/>
    <w:rsid w:val="005B73F1"/>
    <w:rsid w:val="005B75DB"/>
    <w:rsid w:val="005B7683"/>
    <w:rsid w:val="005C02B1"/>
    <w:rsid w:val="005C0423"/>
    <w:rsid w:val="005C0506"/>
    <w:rsid w:val="005C0A3E"/>
    <w:rsid w:val="005C18A7"/>
    <w:rsid w:val="005C19B4"/>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2F1"/>
    <w:rsid w:val="005D3B77"/>
    <w:rsid w:val="005D402F"/>
    <w:rsid w:val="005D443B"/>
    <w:rsid w:val="005D4524"/>
    <w:rsid w:val="005D4E7E"/>
    <w:rsid w:val="005D51FF"/>
    <w:rsid w:val="005D56A2"/>
    <w:rsid w:val="005D571D"/>
    <w:rsid w:val="005D72CF"/>
    <w:rsid w:val="005D7450"/>
    <w:rsid w:val="005D7902"/>
    <w:rsid w:val="005D7DB1"/>
    <w:rsid w:val="005E0465"/>
    <w:rsid w:val="005E04EB"/>
    <w:rsid w:val="005E0660"/>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3DD"/>
    <w:rsid w:val="005E5697"/>
    <w:rsid w:val="005E5EBD"/>
    <w:rsid w:val="005E626D"/>
    <w:rsid w:val="005E6CFA"/>
    <w:rsid w:val="005E6EB1"/>
    <w:rsid w:val="005E7029"/>
    <w:rsid w:val="005E7707"/>
    <w:rsid w:val="005E7887"/>
    <w:rsid w:val="005F0277"/>
    <w:rsid w:val="005F038F"/>
    <w:rsid w:val="005F15D8"/>
    <w:rsid w:val="005F1827"/>
    <w:rsid w:val="005F18A7"/>
    <w:rsid w:val="005F19D2"/>
    <w:rsid w:val="005F1B0E"/>
    <w:rsid w:val="005F25BA"/>
    <w:rsid w:val="005F4931"/>
    <w:rsid w:val="005F4BDD"/>
    <w:rsid w:val="005F4CB7"/>
    <w:rsid w:val="005F5093"/>
    <w:rsid w:val="005F5869"/>
    <w:rsid w:val="005F60CF"/>
    <w:rsid w:val="005F61D5"/>
    <w:rsid w:val="005F64B3"/>
    <w:rsid w:val="005F7170"/>
    <w:rsid w:val="005F7519"/>
    <w:rsid w:val="005F768A"/>
    <w:rsid w:val="006002D4"/>
    <w:rsid w:val="00600C42"/>
    <w:rsid w:val="00600D53"/>
    <w:rsid w:val="00600D61"/>
    <w:rsid w:val="006013E6"/>
    <w:rsid w:val="00601A33"/>
    <w:rsid w:val="0060203E"/>
    <w:rsid w:val="006023F1"/>
    <w:rsid w:val="00603200"/>
    <w:rsid w:val="006034F8"/>
    <w:rsid w:val="00603844"/>
    <w:rsid w:val="00603C85"/>
    <w:rsid w:val="006045C1"/>
    <w:rsid w:val="00605EAF"/>
    <w:rsid w:val="0060671F"/>
    <w:rsid w:val="00606BB8"/>
    <w:rsid w:val="00606D87"/>
    <w:rsid w:val="00610091"/>
    <w:rsid w:val="006116B8"/>
    <w:rsid w:val="00611D48"/>
    <w:rsid w:val="006131B9"/>
    <w:rsid w:val="00613E90"/>
    <w:rsid w:val="00614FDF"/>
    <w:rsid w:val="006150FF"/>
    <w:rsid w:val="00615294"/>
    <w:rsid w:val="00615323"/>
    <w:rsid w:val="00616085"/>
    <w:rsid w:val="0061694C"/>
    <w:rsid w:val="006173E7"/>
    <w:rsid w:val="0062097C"/>
    <w:rsid w:val="006216E2"/>
    <w:rsid w:val="00621F50"/>
    <w:rsid w:val="006220FF"/>
    <w:rsid w:val="00622F11"/>
    <w:rsid w:val="006244E6"/>
    <w:rsid w:val="00624FF1"/>
    <w:rsid w:val="00625938"/>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0E"/>
    <w:rsid w:val="00635326"/>
    <w:rsid w:val="0063568E"/>
    <w:rsid w:val="00635E52"/>
    <w:rsid w:val="006360BE"/>
    <w:rsid w:val="00637439"/>
    <w:rsid w:val="006403A3"/>
    <w:rsid w:val="00640512"/>
    <w:rsid w:val="00640848"/>
    <w:rsid w:val="00640A3B"/>
    <w:rsid w:val="006411D8"/>
    <w:rsid w:val="00642877"/>
    <w:rsid w:val="00642BC2"/>
    <w:rsid w:val="00642DD9"/>
    <w:rsid w:val="006436B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4FF4"/>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4EC"/>
    <w:rsid w:val="00666D15"/>
    <w:rsid w:val="0066709E"/>
    <w:rsid w:val="00667A2F"/>
    <w:rsid w:val="00667E1E"/>
    <w:rsid w:val="00670229"/>
    <w:rsid w:val="00670B9A"/>
    <w:rsid w:val="00670CDA"/>
    <w:rsid w:val="006712C3"/>
    <w:rsid w:val="00672350"/>
    <w:rsid w:val="0067273D"/>
    <w:rsid w:val="00672ADB"/>
    <w:rsid w:val="00674521"/>
    <w:rsid w:val="006762AF"/>
    <w:rsid w:val="006765A8"/>
    <w:rsid w:val="00676971"/>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3871"/>
    <w:rsid w:val="006A3A5A"/>
    <w:rsid w:val="006A55E7"/>
    <w:rsid w:val="006A5822"/>
    <w:rsid w:val="006A6191"/>
    <w:rsid w:val="006A62FB"/>
    <w:rsid w:val="006A64B5"/>
    <w:rsid w:val="006A6D3F"/>
    <w:rsid w:val="006A6D7B"/>
    <w:rsid w:val="006A6FFF"/>
    <w:rsid w:val="006A77D3"/>
    <w:rsid w:val="006A78DC"/>
    <w:rsid w:val="006B0070"/>
    <w:rsid w:val="006B0D8F"/>
    <w:rsid w:val="006B19F0"/>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670"/>
    <w:rsid w:val="006C4CD0"/>
    <w:rsid w:val="006C522B"/>
    <w:rsid w:val="006C560C"/>
    <w:rsid w:val="006C573C"/>
    <w:rsid w:val="006C5DC8"/>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66C"/>
    <w:rsid w:val="006F2759"/>
    <w:rsid w:val="006F3E92"/>
    <w:rsid w:val="006F41D0"/>
    <w:rsid w:val="006F4C2A"/>
    <w:rsid w:val="006F4C41"/>
    <w:rsid w:val="006F6742"/>
    <w:rsid w:val="006F685A"/>
    <w:rsid w:val="006F77F0"/>
    <w:rsid w:val="006F7E01"/>
    <w:rsid w:val="007000B8"/>
    <w:rsid w:val="0070035A"/>
    <w:rsid w:val="00701E38"/>
    <w:rsid w:val="00701E50"/>
    <w:rsid w:val="00701E8C"/>
    <w:rsid w:val="0070239C"/>
    <w:rsid w:val="007025DC"/>
    <w:rsid w:val="0070428F"/>
    <w:rsid w:val="0070436B"/>
    <w:rsid w:val="00704E96"/>
    <w:rsid w:val="00704FD0"/>
    <w:rsid w:val="00705D16"/>
    <w:rsid w:val="00705F5E"/>
    <w:rsid w:val="007067FD"/>
    <w:rsid w:val="00706E11"/>
    <w:rsid w:val="00706F5A"/>
    <w:rsid w:val="007078DA"/>
    <w:rsid w:val="00710E71"/>
    <w:rsid w:val="0071179A"/>
    <w:rsid w:val="0071180D"/>
    <w:rsid w:val="00711A14"/>
    <w:rsid w:val="00712074"/>
    <w:rsid w:val="00712813"/>
    <w:rsid w:val="007130AB"/>
    <w:rsid w:val="00713422"/>
    <w:rsid w:val="00713809"/>
    <w:rsid w:val="00713E65"/>
    <w:rsid w:val="00714147"/>
    <w:rsid w:val="00714D68"/>
    <w:rsid w:val="00715298"/>
    <w:rsid w:val="0071599B"/>
    <w:rsid w:val="00716975"/>
    <w:rsid w:val="00716B62"/>
    <w:rsid w:val="00716F79"/>
    <w:rsid w:val="00717056"/>
    <w:rsid w:val="0071720C"/>
    <w:rsid w:val="0071728C"/>
    <w:rsid w:val="0071789E"/>
    <w:rsid w:val="00717D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6EE3"/>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5652E"/>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1B3E"/>
    <w:rsid w:val="007730F3"/>
    <w:rsid w:val="0077356A"/>
    <w:rsid w:val="00773B8C"/>
    <w:rsid w:val="00773E51"/>
    <w:rsid w:val="00774492"/>
    <w:rsid w:val="00774771"/>
    <w:rsid w:val="00774C6E"/>
    <w:rsid w:val="00776654"/>
    <w:rsid w:val="00776868"/>
    <w:rsid w:val="00776DE9"/>
    <w:rsid w:val="00777040"/>
    <w:rsid w:val="00777608"/>
    <w:rsid w:val="00780781"/>
    <w:rsid w:val="00780A1D"/>
    <w:rsid w:val="00780C53"/>
    <w:rsid w:val="0078179A"/>
    <w:rsid w:val="007818B4"/>
    <w:rsid w:val="00781F0F"/>
    <w:rsid w:val="00782025"/>
    <w:rsid w:val="007822D1"/>
    <w:rsid w:val="00782B7E"/>
    <w:rsid w:val="00782E23"/>
    <w:rsid w:val="00783A6A"/>
    <w:rsid w:val="007842DA"/>
    <w:rsid w:val="007848E1"/>
    <w:rsid w:val="0078491C"/>
    <w:rsid w:val="00784943"/>
    <w:rsid w:val="00784E61"/>
    <w:rsid w:val="00786057"/>
    <w:rsid w:val="0078746F"/>
    <w:rsid w:val="00787A7E"/>
    <w:rsid w:val="007905AC"/>
    <w:rsid w:val="00791233"/>
    <w:rsid w:val="0079146D"/>
    <w:rsid w:val="007915FC"/>
    <w:rsid w:val="00791DB9"/>
    <w:rsid w:val="00792339"/>
    <w:rsid w:val="00793169"/>
    <w:rsid w:val="00793772"/>
    <w:rsid w:val="00793C4E"/>
    <w:rsid w:val="00794278"/>
    <w:rsid w:val="0079427E"/>
    <w:rsid w:val="00794519"/>
    <w:rsid w:val="00794D62"/>
    <w:rsid w:val="00795D2A"/>
    <w:rsid w:val="00795F34"/>
    <w:rsid w:val="007966FA"/>
    <w:rsid w:val="00796EA1"/>
    <w:rsid w:val="00797C58"/>
    <w:rsid w:val="00797EB6"/>
    <w:rsid w:val="007A02BB"/>
    <w:rsid w:val="007A040B"/>
    <w:rsid w:val="007A0850"/>
    <w:rsid w:val="007A1075"/>
    <w:rsid w:val="007A13E6"/>
    <w:rsid w:val="007A1B2C"/>
    <w:rsid w:val="007A2109"/>
    <w:rsid w:val="007A2B29"/>
    <w:rsid w:val="007A2F81"/>
    <w:rsid w:val="007A33D6"/>
    <w:rsid w:val="007A3EFD"/>
    <w:rsid w:val="007A6EF4"/>
    <w:rsid w:val="007B0002"/>
    <w:rsid w:val="007B02EF"/>
    <w:rsid w:val="007B0867"/>
    <w:rsid w:val="007B0F58"/>
    <w:rsid w:val="007B2898"/>
    <w:rsid w:val="007B2F77"/>
    <w:rsid w:val="007B3DDB"/>
    <w:rsid w:val="007B3DFA"/>
    <w:rsid w:val="007B3F51"/>
    <w:rsid w:val="007B5370"/>
    <w:rsid w:val="007B547A"/>
    <w:rsid w:val="007B5B07"/>
    <w:rsid w:val="007B5C1B"/>
    <w:rsid w:val="007B603F"/>
    <w:rsid w:val="007B684D"/>
    <w:rsid w:val="007B6BA5"/>
    <w:rsid w:val="007B7B72"/>
    <w:rsid w:val="007C0237"/>
    <w:rsid w:val="007C0D09"/>
    <w:rsid w:val="007C19C5"/>
    <w:rsid w:val="007C273C"/>
    <w:rsid w:val="007C2885"/>
    <w:rsid w:val="007C295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0F7B"/>
    <w:rsid w:val="007F1212"/>
    <w:rsid w:val="007F13CD"/>
    <w:rsid w:val="007F2EA6"/>
    <w:rsid w:val="007F359B"/>
    <w:rsid w:val="007F37A8"/>
    <w:rsid w:val="007F3B71"/>
    <w:rsid w:val="007F4EB3"/>
    <w:rsid w:val="007F52AA"/>
    <w:rsid w:val="007F5469"/>
    <w:rsid w:val="007F54CE"/>
    <w:rsid w:val="007F5D94"/>
    <w:rsid w:val="007F6953"/>
    <w:rsid w:val="007F7159"/>
    <w:rsid w:val="00800554"/>
    <w:rsid w:val="00800F5C"/>
    <w:rsid w:val="0080100D"/>
    <w:rsid w:val="008019AA"/>
    <w:rsid w:val="008024CA"/>
    <w:rsid w:val="008025A8"/>
    <w:rsid w:val="008028A4"/>
    <w:rsid w:val="00803236"/>
    <w:rsid w:val="00803370"/>
    <w:rsid w:val="00803676"/>
    <w:rsid w:val="008047C9"/>
    <w:rsid w:val="00805866"/>
    <w:rsid w:val="008058DE"/>
    <w:rsid w:val="00806CBA"/>
    <w:rsid w:val="00806CC6"/>
    <w:rsid w:val="00806F68"/>
    <w:rsid w:val="0081031E"/>
    <w:rsid w:val="00810A2C"/>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595"/>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4048D"/>
    <w:rsid w:val="00840D6D"/>
    <w:rsid w:val="00841962"/>
    <w:rsid w:val="00841D7B"/>
    <w:rsid w:val="00842245"/>
    <w:rsid w:val="00842446"/>
    <w:rsid w:val="00842A42"/>
    <w:rsid w:val="00842D01"/>
    <w:rsid w:val="00843E34"/>
    <w:rsid w:val="00843FC4"/>
    <w:rsid w:val="008441D5"/>
    <w:rsid w:val="008445A4"/>
    <w:rsid w:val="00844659"/>
    <w:rsid w:val="00845013"/>
    <w:rsid w:val="008452F1"/>
    <w:rsid w:val="00845A59"/>
    <w:rsid w:val="00845AB0"/>
    <w:rsid w:val="00845CF1"/>
    <w:rsid w:val="0084688A"/>
    <w:rsid w:val="00846A79"/>
    <w:rsid w:val="00850328"/>
    <w:rsid w:val="00850392"/>
    <w:rsid w:val="00850D5D"/>
    <w:rsid w:val="00850D8C"/>
    <w:rsid w:val="0085116B"/>
    <w:rsid w:val="00851849"/>
    <w:rsid w:val="008521AF"/>
    <w:rsid w:val="00854477"/>
    <w:rsid w:val="008546F6"/>
    <w:rsid w:val="00854E13"/>
    <w:rsid w:val="00855574"/>
    <w:rsid w:val="00855D2D"/>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136A"/>
    <w:rsid w:val="0087226C"/>
    <w:rsid w:val="008736DC"/>
    <w:rsid w:val="008737F7"/>
    <w:rsid w:val="00873BFF"/>
    <w:rsid w:val="0087422B"/>
    <w:rsid w:val="008744CB"/>
    <w:rsid w:val="0087455C"/>
    <w:rsid w:val="00874D49"/>
    <w:rsid w:val="0087553F"/>
    <w:rsid w:val="008755EB"/>
    <w:rsid w:val="00875AFA"/>
    <w:rsid w:val="008760A9"/>
    <w:rsid w:val="008768CA"/>
    <w:rsid w:val="00876E9C"/>
    <w:rsid w:val="008772D0"/>
    <w:rsid w:val="008773DD"/>
    <w:rsid w:val="00877872"/>
    <w:rsid w:val="0088060D"/>
    <w:rsid w:val="00880EE4"/>
    <w:rsid w:val="0088124A"/>
    <w:rsid w:val="00881751"/>
    <w:rsid w:val="00882B7F"/>
    <w:rsid w:val="00882BFB"/>
    <w:rsid w:val="00883F8C"/>
    <w:rsid w:val="00884442"/>
    <w:rsid w:val="0088540B"/>
    <w:rsid w:val="008854BB"/>
    <w:rsid w:val="0088551F"/>
    <w:rsid w:val="008859EF"/>
    <w:rsid w:val="00885F6B"/>
    <w:rsid w:val="008865DC"/>
    <w:rsid w:val="008866B5"/>
    <w:rsid w:val="00886A98"/>
    <w:rsid w:val="00887347"/>
    <w:rsid w:val="00887396"/>
    <w:rsid w:val="008875E5"/>
    <w:rsid w:val="00890431"/>
    <w:rsid w:val="00891E9D"/>
    <w:rsid w:val="008926D3"/>
    <w:rsid w:val="00892822"/>
    <w:rsid w:val="00892C2A"/>
    <w:rsid w:val="00893102"/>
    <w:rsid w:val="00893361"/>
    <w:rsid w:val="00893A46"/>
    <w:rsid w:val="00893F88"/>
    <w:rsid w:val="0089474E"/>
    <w:rsid w:val="0089672A"/>
    <w:rsid w:val="00896A76"/>
    <w:rsid w:val="0089764A"/>
    <w:rsid w:val="008977AD"/>
    <w:rsid w:val="00897CD5"/>
    <w:rsid w:val="00897D41"/>
    <w:rsid w:val="008A08A5"/>
    <w:rsid w:val="008A1A94"/>
    <w:rsid w:val="008A1C19"/>
    <w:rsid w:val="008A3846"/>
    <w:rsid w:val="008A4BFA"/>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12C"/>
    <w:rsid w:val="008B74F3"/>
    <w:rsid w:val="008B7565"/>
    <w:rsid w:val="008B772E"/>
    <w:rsid w:val="008B790F"/>
    <w:rsid w:val="008C159A"/>
    <w:rsid w:val="008C1A1D"/>
    <w:rsid w:val="008C1AAA"/>
    <w:rsid w:val="008C1C47"/>
    <w:rsid w:val="008C1F1C"/>
    <w:rsid w:val="008C2836"/>
    <w:rsid w:val="008C2E86"/>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2B"/>
    <w:rsid w:val="008D2AD1"/>
    <w:rsid w:val="008D2B95"/>
    <w:rsid w:val="008D3524"/>
    <w:rsid w:val="008D3AE5"/>
    <w:rsid w:val="008D3BFD"/>
    <w:rsid w:val="008D4398"/>
    <w:rsid w:val="008D606D"/>
    <w:rsid w:val="008D676D"/>
    <w:rsid w:val="008D71A6"/>
    <w:rsid w:val="008D7889"/>
    <w:rsid w:val="008D7A29"/>
    <w:rsid w:val="008E0642"/>
    <w:rsid w:val="008E106B"/>
    <w:rsid w:val="008E1EE8"/>
    <w:rsid w:val="008E2992"/>
    <w:rsid w:val="008E2A69"/>
    <w:rsid w:val="008E522D"/>
    <w:rsid w:val="008E5586"/>
    <w:rsid w:val="008E633B"/>
    <w:rsid w:val="008E69FA"/>
    <w:rsid w:val="008E6D07"/>
    <w:rsid w:val="008E76F3"/>
    <w:rsid w:val="008F0AD7"/>
    <w:rsid w:val="008F2399"/>
    <w:rsid w:val="008F2818"/>
    <w:rsid w:val="008F360C"/>
    <w:rsid w:val="008F4B86"/>
    <w:rsid w:val="008F558C"/>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6F0"/>
    <w:rsid w:val="0090271F"/>
    <w:rsid w:val="009027EB"/>
    <w:rsid w:val="009028D8"/>
    <w:rsid w:val="00902E23"/>
    <w:rsid w:val="0090335B"/>
    <w:rsid w:val="009036DF"/>
    <w:rsid w:val="009036E7"/>
    <w:rsid w:val="00903E18"/>
    <w:rsid w:val="009042E5"/>
    <w:rsid w:val="009053D8"/>
    <w:rsid w:val="00907BDE"/>
    <w:rsid w:val="00911229"/>
    <w:rsid w:val="00912050"/>
    <w:rsid w:val="00912617"/>
    <w:rsid w:val="00912645"/>
    <w:rsid w:val="009128CD"/>
    <w:rsid w:val="0091290D"/>
    <w:rsid w:val="009130EE"/>
    <w:rsid w:val="0091335F"/>
    <w:rsid w:val="0091348E"/>
    <w:rsid w:val="00913B57"/>
    <w:rsid w:val="00914BBE"/>
    <w:rsid w:val="009159EC"/>
    <w:rsid w:val="0091619B"/>
    <w:rsid w:val="00916390"/>
    <w:rsid w:val="0091720E"/>
    <w:rsid w:val="00921064"/>
    <w:rsid w:val="0092239E"/>
    <w:rsid w:val="00922AF8"/>
    <w:rsid w:val="00922CE4"/>
    <w:rsid w:val="00923D86"/>
    <w:rsid w:val="00923ED9"/>
    <w:rsid w:val="00923F81"/>
    <w:rsid w:val="00924D92"/>
    <w:rsid w:val="00924FA1"/>
    <w:rsid w:val="0092571A"/>
    <w:rsid w:val="009259C6"/>
    <w:rsid w:val="00926C41"/>
    <w:rsid w:val="00926C7E"/>
    <w:rsid w:val="009271F5"/>
    <w:rsid w:val="00927A03"/>
    <w:rsid w:val="00927E6F"/>
    <w:rsid w:val="0093030D"/>
    <w:rsid w:val="0093053B"/>
    <w:rsid w:val="0093084C"/>
    <w:rsid w:val="0093199C"/>
    <w:rsid w:val="00931CA6"/>
    <w:rsid w:val="00932486"/>
    <w:rsid w:val="00932AC2"/>
    <w:rsid w:val="00932B4F"/>
    <w:rsid w:val="00933719"/>
    <w:rsid w:val="009341B0"/>
    <w:rsid w:val="0093462B"/>
    <w:rsid w:val="00934DD0"/>
    <w:rsid w:val="00934EE4"/>
    <w:rsid w:val="009357D1"/>
    <w:rsid w:val="00936DB4"/>
    <w:rsid w:val="00937083"/>
    <w:rsid w:val="00937DB1"/>
    <w:rsid w:val="00940992"/>
    <w:rsid w:val="0094140A"/>
    <w:rsid w:val="00941C14"/>
    <w:rsid w:val="00942EC2"/>
    <w:rsid w:val="00943EE9"/>
    <w:rsid w:val="0094414C"/>
    <w:rsid w:val="009441FB"/>
    <w:rsid w:val="00944CE9"/>
    <w:rsid w:val="00944ED5"/>
    <w:rsid w:val="0094571C"/>
    <w:rsid w:val="00945957"/>
    <w:rsid w:val="00946694"/>
    <w:rsid w:val="00947332"/>
    <w:rsid w:val="00947540"/>
    <w:rsid w:val="0094756A"/>
    <w:rsid w:val="0095097E"/>
    <w:rsid w:val="0095162D"/>
    <w:rsid w:val="00952AC5"/>
    <w:rsid w:val="009531E0"/>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3883"/>
    <w:rsid w:val="009653EA"/>
    <w:rsid w:val="00965C8E"/>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71B"/>
    <w:rsid w:val="0097784F"/>
    <w:rsid w:val="00980000"/>
    <w:rsid w:val="0098062C"/>
    <w:rsid w:val="009807FC"/>
    <w:rsid w:val="009809B7"/>
    <w:rsid w:val="009812B5"/>
    <w:rsid w:val="00981451"/>
    <w:rsid w:val="0098187E"/>
    <w:rsid w:val="00981A97"/>
    <w:rsid w:val="009824D2"/>
    <w:rsid w:val="00982682"/>
    <w:rsid w:val="00982819"/>
    <w:rsid w:val="00983173"/>
    <w:rsid w:val="00983B75"/>
    <w:rsid w:val="00984C79"/>
    <w:rsid w:val="00985108"/>
    <w:rsid w:val="00985329"/>
    <w:rsid w:val="0098539A"/>
    <w:rsid w:val="00985905"/>
    <w:rsid w:val="00987159"/>
    <w:rsid w:val="0098739F"/>
    <w:rsid w:val="00987E0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148"/>
    <w:rsid w:val="009A7500"/>
    <w:rsid w:val="009A7B0F"/>
    <w:rsid w:val="009A7B78"/>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E93"/>
    <w:rsid w:val="009C34CF"/>
    <w:rsid w:val="009C4268"/>
    <w:rsid w:val="009C474B"/>
    <w:rsid w:val="009C5196"/>
    <w:rsid w:val="009C551E"/>
    <w:rsid w:val="009C6396"/>
    <w:rsid w:val="009C675D"/>
    <w:rsid w:val="009C68A0"/>
    <w:rsid w:val="009C79E0"/>
    <w:rsid w:val="009D15A8"/>
    <w:rsid w:val="009D17AE"/>
    <w:rsid w:val="009D2A51"/>
    <w:rsid w:val="009D2AF8"/>
    <w:rsid w:val="009D30F9"/>
    <w:rsid w:val="009D377A"/>
    <w:rsid w:val="009D3969"/>
    <w:rsid w:val="009D3EF1"/>
    <w:rsid w:val="009D4438"/>
    <w:rsid w:val="009D491D"/>
    <w:rsid w:val="009D4BDC"/>
    <w:rsid w:val="009D4F55"/>
    <w:rsid w:val="009D536C"/>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6E59"/>
    <w:rsid w:val="009E7303"/>
    <w:rsid w:val="009E75BF"/>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7A5"/>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17BFA"/>
    <w:rsid w:val="00A20DD1"/>
    <w:rsid w:val="00A20FF8"/>
    <w:rsid w:val="00A21771"/>
    <w:rsid w:val="00A21E53"/>
    <w:rsid w:val="00A21E9D"/>
    <w:rsid w:val="00A22A06"/>
    <w:rsid w:val="00A2336E"/>
    <w:rsid w:val="00A23605"/>
    <w:rsid w:val="00A2366C"/>
    <w:rsid w:val="00A241F3"/>
    <w:rsid w:val="00A247C5"/>
    <w:rsid w:val="00A253C4"/>
    <w:rsid w:val="00A2718D"/>
    <w:rsid w:val="00A27BDD"/>
    <w:rsid w:val="00A30413"/>
    <w:rsid w:val="00A306A9"/>
    <w:rsid w:val="00A31394"/>
    <w:rsid w:val="00A3197A"/>
    <w:rsid w:val="00A32248"/>
    <w:rsid w:val="00A3289B"/>
    <w:rsid w:val="00A32E4C"/>
    <w:rsid w:val="00A33F2A"/>
    <w:rsid w:val="00A34450"/>
    <w:rsid w:val="00A3445A"/>
    <w:rsid w:val="00A34E8A"/>
    <w:rsid w:val="00A36024"/>
    <w:rsid w:val="00A3615E"/>
    <w:rsid w:val="00A36DB2"/>
    <w:rsid w:val="00A40ACA"/>
    <w:rsid w:val="00A40D6F"/>
    <w:rsid w:val="00A41185"/>
    <w:rsid w:val="00A41B87"/>
    <w:rsid w:val="00A422E2"/>
    <w:rsid w:val="00A429E8"/>
    <w:rsid w:val="00A43108"/>
    <w:rsid w:val="00A43E51"/>
    <w:rsid w:val="00A4455B"/>
    <w:rsid w:val="00A44D3A"/>
    <w:rsid w:val="00A44E31"/>
    <w:rsid w:val="00A456B5"/>
    <w:rsid w:val="00A46769"/>
    <w:rsid w:val="00A46E98"/>
    <w:rsid w:val="00A4769D"/>
    <w:rsid w:val="00A4772F"/>
    <w:rsid w:val="00A4782B"/>
    <w:rsid w:val="00A47B5A"/>
    <w:rsid w:val="00A50081"/>
    <w:rsid w:val="00A501A8"/>
    <w:rsid w:val="00A5062E"/>
    <w:rsid w:val="00A507C3"/>
    <w:rsid w:val="00A509D7"/>
    <w:rsid w:val="00A52F2F"/>
    <w:rsid w:val="00A5361E"/>
    <w:rsid w:val="00A53724"/>
    <w:rsid w:val="00A539CA"/>
    <w:rsid w:val="00A54718"/>
    <w:rsid w:val="00A54BB6"/>
    <w:rsid w:val="00A54BEC"/>
    <w:rsid w:val="00A553D0"/>
    <w:rsid w:val="00A55672"/>
    <w:rsid w:val="00A55E2B"/>
    <w:rsid w:val="00A56572"/>
    <w:rsid w:val="00A56BC5"/>
    <w:rsid w:val="00A57107"/>
    <w:rsid w:val="00A579F5"/>
    <w:rsid w:val="00A57DBA"/>
    <w:rsid w:val="00A60139"/>
    <w:rsid w:val="00A601B6"/>
    <w:rsid w:val="00A60D05"/>
    <w:rsid w:val="00A61159"/>
    <w:rsid w:val="00A61A71"/>
    <w:rsid w:val="00A61ACD"/>
    <w:rsid w:val="00A625E9"/>
    <w:rsid w:val="00A62C1E"/>
    <w:rsid w:val="00A62E95"/>
    <w:rsid w:val="00A62F2F"/>
    <w:rsid w:val="00A633D0"/>
    <w:rsid w:val="00A63DF6"/>
    <w:rsid w:val="00A6415A"/>
    <w:rsid w:val="00A64531"/>
    <w:rsid w:val="00A6479C"/>
    <w:rsid w:val="00A65754"/>
    <w:rsid w:val="00A664C5"/>
    <w:rsid w:val="00A6780F"/>
    <w:rsid w:val="00A67E05"/>
    <w:rsid w:val="00A67F31"/>
    <w:rsid w:val="00A70776"/>
    <w:rsid w:val="00A71541"/>
    <w:rsid w:val="00A717DF"/>
    <w:rsid w:val="00A71A97"/>
    <w:rsid w:val="00A72838"/>
    <w:rsid w:val="00A72A7F"/>
    <w:rsid w:val="00A72C3C"/>
    <w:rsid w:val="00A73B23"/>
    <w:rsid w:val="00A74A99"/>
    <w:rsid w:val="00A74C94"/>
    <w:rsid w:val="00A7533D"/>
    <w:rsid w:val="00A75B60"/>
    <w:rsid w:val="00A75F85"/>
    <w:rsid w:val="00A76969"/>
    <w:rsid w:val="00A76C2E"/>
    <w:rsid w:val="00A801C1"/>
    <w:rsid w:val="00A80DCA"/>
    <w:rsid w:val="00A8136A"/>
    <w:rsid w:val="00A81DD1"/>
    <w:rsid w:val="00A82346"/>
    <w:rsid w:val="00A823C1"/>
    <w:rsid w:val="00A83665"/>
    <w:rsid w:val="00A8391D"/>
    <w:rsid w:val="00A83CEF"/>
    <w:rsid w:val="00A83D5D"/>
    <w:rsid w:val="00A84169"/>
    <w:rsid w:val="00A84449"/>
    <w:rsid w:val="00A84A96"/>
    <w:rsid w:val="00A84C08"/>
    <w:rsid w:val="00A8513A"/>
    <w:rsid w:val="00A857A8"/>
    <w:rsid w:val="00A86B83"/>
    <w:rsid w:val="00A86FC4"/>
    <w:rsid w:val="00A87B10"/>
    <w:rsid w:val="00A9041F"/>
    <w:rsid w:val="00A9077A"/>
    <w:rsid w:val="00A90CB1"/>
    <w:rsid w:val="00A92FF5"/>
    <w:rsid w:val="00A940FD"/>
    <w:rsid w:val="00A94A4B"/>
    <w:rsid w:val="00A958EA"/>
    <w:rsid w:val="00A95CB5"/>
    <w:rsid w:val="00A96137"/>
    <w:rsid w:val="00A97364"/>
    <w:rsid w:val="00A9740D"/>
    <w:rsid w:val="00A9751F"/>
    <w:rsid w:val="00A97C7B"/>
    <w:rsid w:val="00A97F4C"/>
    <w:rsid w:val="00AA01E3"/>
    <w:rsid w:val="00AA0999"/>
    <w:rsid w:val="00AA113E"/>
    <w:rsid w:val="00AA1167"/>
    <w:rsid w:val="00AA1699"/>
    <w:rsid w:val="00AA2D40"/>
    <w:rsid w:val="00AA3269"/>
    <w:rsid w:val="00AA34A3"/>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CF2"/>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BEB"/>
    <w:rsid w:val="00AC7A1D"/>
    <w:rsid w:val="00AD0175"/>
    <w:rsid w:val="00AD0C98"/>
    <w:rsid w:val="00AD1157"/>
    <w:rsid w:val="00AD1BF8"/>
    <w:rsid w:val="00AD1C20"/>
    <w:rsid w:val="00AD1C21"/>
    <w:rsid w:val="00AD28BC"/>
    <w:rsid w:val="00AD3004"/>
    <w:rsid w:val="00AD4197"/>
    <w:rsid w:val="00AD4680"/>
    <w:rsid w:val="00AD48C6"/>
    <w:rsid w:val="00AD4C5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6D3"/>
    <w:rsid w:val="00AE3A44"/>
    <w:rsid w:val="00AE4726"/>
    <w:rsid w:val="00AE4995"/>
    <w:rsid w:val="00AE4F7C"/>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3341"/>
    <w:rsid w:val="00AF40BD"/>
    <w:rsid w:val="00AF46C7"/>
    <w:rsid w:val="00AF491C"/>
    <w:rsid w:val="00AF49B4"/>
    <w:rsid w:val="00AF572D"/>
    <w:rsid w:val="00AF578C"/>
    <w:rsid w:val="00AF63CA"/>
    <w:rsid w:val="00AF6411"/>
    <w:rsid w:val="00AF64D0"/>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758D"/>
    <w:rsid w:val="00B20DDA"/>
    <w:rsid w:val="00B20FAE"/>
    <w:rsid w:val="00B222CE"/>
    <w:rsid w:val="00B22496"/>
    <w:rsid w:val="00B22A27"/>
    <w:rsid w:val="00B22F4F"/>
    <w:rsid w:val="00B23D7B"/>
    <w:rsid w:val="00B24060"/>
    <w:rsid w:val="00B25F29"/>
    <w:rsid w:val="00B26961"/>
    <w:rsid w:val="00B26F06"/>
    <w:rsid w:val="00B30189"/>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40884"/>
    <w:rsid w:val="00B40FE9"/>
    <w:rsid w:val="00B41833"/>
    <w:rsid w:val="00B41BB7"/>
    <w:rsid w:val="00B41C44"/>
    <w:rsid w:val="00B42A96"/>
    <w:rsid w:val="00B42E96"/>
    <w:rsid w:val="00B43E78"/>
    <w:rsid w:val="00B445C8"/>
    <w:rsid w:val="00B445FF"/>
    <w:rsid w:val="00B45BAE"/>
    <w:rsid w:val="00B45E1B"/>
    <w:rsid w:val="00B47589"/>
    <w:rsid w:val="00B477B3"/>
    <w:rsid w:val="00B4792E"/>
    <w:rsid w:val="00B47B13"/>
    <w:rsid w:val="00B47D61"/>
    <w:rsid w:val="00B47E7F"/>
    <w:rsid w:val="00B47F30"/>
    <w:rsid w:val="00B505D2"/>
    <w:rsid w:val="00B50698"/>
    <w:rsid w:val="00B50935"/>
    <w:rsid w:val="00B50DD5"/>
    <w:rsid w:val="00B51568"/>
    <w:rsid w:val="00B51890"/>
    <w:rsid w:val="00B51B07"/>
    <w:rsid w:val="00B51BB9"/>
    <w:rsid w:val="00B51FEE"/>
    <w:rsid w:val="00B524B6"/>
    <w:rsid w:val="00B52C31"/>
    <w:rsid w:val="00B5343F"/>
    <w:rsid w:val="00B536A9"/>
    <w:rsid w:val="00B54533"/>
    <w:rsid w:val="00B54958"/>
    <w:rsid w:val="00B554FF"/>
    <w:rsid w:val="00B55A33"/>
    <w:rsid w:val="00B60346"/>
    <w:rsid w:val="00B604BC"/>
    <w:rsid w:val="00B60BEF"/>
    <w:rsid w:val="00B60D93"/>
    <w:rsid w:val="00B6136B"/>
    <w:rsid w:val="00B61F9C"/>
    <w:rsid w:val="00B62F6D"/>
    <w:rsid w:val="00B63143"/>
    <w:rsid w:val="00B6384F"/>
    <w:rsid w:val="00B63C2A"/>
    <w:rsid w:val="00B6493A"/>
    <w:rsid w:val="00B64DE4"/>
    <w:rsid w:val="00B6579F"/>
    <w:rsid w:val="00B65BE8"/>
    <w:rsid w:val="00B65F18"/>
    <w:rsid w:val="00B665F9"/>
    <w:rsid w:val="00B66665"/>
    <w:rsid w:val="00B67824"/>
    <w:rsid w:val="00B67D71"/>
    <w:rsid w:val="00B67E85"/>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479"/>
    <w:rsid w:val="00B76703"/>
    <w:rsid w:val="00B77007"/>
    <w:rsid w:val="00B77029"/>
    <w:rsid w:val="00B7764D"/>
    <w:rsid w:val="00B7766C"/>
    <w:rsid w:val="00B77E8F"/>
    <w:rsid w:val="00B8001E"/>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C02"/>
    <w:rsid w:val="00BA3FA3"/>
    <w:rsid w:val="00BA3FB9"/>
    <w:rsid w:val="00BA486E"/>
    <w:rsid w:val="00BA4A01"/>
    <w:rsid w:val="00BA50A1"/>
    <w:rsid w:val="00BA58A9"/>
    <w:rsid w:val="00BA5911"/>
    <w:rsid w:val="00BA693A"/>
    <w:rsid w:val="00BA699F"/>
    <w:rsid w:val="00BA747E"/>
    <w:rsid w:val="00BB09DB"/>
    <w:rsid w:val="00BB1080"/>
    <w:rsid w:val="00BB1163"/>
    <w:rsid w:val="00BB2D9D"/>
    <w:rsid w:val="00BB42CD"/>
    <w:rsid w:val="00BB488E"/>
    <w:rsid w:val="00BB4ED1"/>
    <w:rsid w:val="00BB596E"/>
    <w:rsid w:val="00BB5BF8"/>
    <w:rsid w:val="00BB6657"/>
    <w:rsid w:val="00BB6AB3"/>
    <w:rsid w:val="00BB7332"/>
    <w:rsid w:val="00BB76D4"/>
    <w:rsid w:val="00BC0135"/>
    <w:rsid w:val="00BC0249"/>
    <w:rsid w:val="00BC0A7F"/>
    <w:rsid w:val="00BC0F7D"/>
    <w:rsid w:val="00BC171B"/>
    <w:rsid w:val="00BC273D"/>
    <w:rsid w:val="00BC2D13"/>
    <w:rsid w:val="00BC37EE"/>
    <w:rsid w:val="00BC3956"/>
    <w:rsid w:val="00BC3B6C"/>
    <w:rsid w:val="00BC40A5"/>
    <w:rsid w:val="00BC493F"/>
    <w:rsid w:val="00BC54C5"/>
    <w:rsid w:val="00BC5B70"/>
    <w:rsid w:val="00BC5E51"/>
    <w:rsid w:val="00BC619E"/>
    <w:rsid w:val="00BC68F3"/>
    <w:rsid w:val="00BC6F48"/>
    <w:rsid w:val="00BC73A2"/>
    <w:rsid w:val="00BC7C4B"/>
    <w:rsid w:val="00BC7CA3"/>
    <w:rsid w:val="00BD0553"/>
    <w:rsid w:val="00BD09F2"/>
    <w:rsid w:val="00BD0CC4"/>
    <w:rsid w:val="00BD1E15"/>
    <w:rsid w:val="00BD2016"/>
    <w:rsid w:val="00BD2300"/>
    <w:rsid w:val="00BD247B"/>
    <w:rsid w:val="00BD2CA5"/>
    <w:rsid w:val="00BD2D63"/>
    <w:rsid w:val="00BD3CF2"/>
    <w:rsid w:val="00BD452C"/>
    <w:rsid w:val="00BD45E1"/>
    <w:rsid w:val="00BD4B60"/>
    <w:rsid w:val="00BD53FE"/>
    <w:rsid w:val="00BD57DD"/>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4474"/>
    <w:rsid w:val="00BE4E40"/>
    <w:rsid w:val="00BE5A26"/>
    <w:rsid w:val="00BE5BC4"/>
    <w:rsid w:val="00BE5FF6"/>
    <w:rsid w:val="00BE6600"/>
    <w:rsid w:val="00BE6D03"/>
    <w:rsid w:val="00BE726F"/>
    <w:rsid w:val="00BE737E"/>
    <w:rsid w:val="00BE7666"/>
    <w:rsid w:val="00BE7950"/>
    <w:rsid w:val="00BE7A2A"/>
    <w:rsid w:val="00BF0A91"/>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D03"/>
    <w:rsid w:val="00C240B1"/>
    <w:rsid w:val="00C2420E"/>
    <w:rsid w:val="00C24A3C"/>
    <w:rsid w:val="00C258A2"/>
    <w:rsid w:val="00C25983"/>
    <w:rsid w:val="00C25C51"/>
    <w:rsid w:val="00C2620E"/>
    <w:rsid w:val="00C26249"/>
    <w:rsid w:val="00C26451"/>
    <w:rsid w:val="00C270CC"/>
    <w:rsid w:val="00C27828"/>
    <w:rsid w:val="00C27F50"/>
    <w:rsid w:val="00C30236"/>
    <w:rsid w:val="00C30F63"/>
    <w:rsid w:val="00C31694"/>
    <w:rsid w:val="00C320A8"/>
    <w:rsid w:val="00C32570"/>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1367"/>
    <w:rsid w:val="00C42ECC"/>
    <w:rsid w:val="00C43616"/>
    <w:rsid w:val="00C44026"/>
    <w:rsid w:val="00C447A5"/>
    <w:rsid w:val="00C44DAB"/>
    <w:rsid w:val="00C45146"/>
    <w:rsid w:val="00C45231"/>
    <w:rsid w:val="00C45A07"/>
    <w:rsid w:val="00C45B46"/>
    <w:rsid w:val="00C461A9"/>
    <w:rsid w:val="00C479D7"/>
    <w:rsid w:val="00C47A20"/>
    <w:rsid w:val="00C47C68"/>
    <w:rsid w:val="00C50097"/>
    <w:rsid w:val="00C5169B"/>
    <w:rsid w:val="00C51847"/>
    <w:rsid w:val="00C51F6C"/>
    <w:rsid w:val="00C527F2"/>
    <w:rsid w:val="00C5299F"/>
    <w:rsid w:val="00C53030"/>
    <w:rsid w:val="00C53117"/>
    <w:rsid w:val="00C531DC"/>
    <w:rsid w:val="00C53C15"/>
    <w:rsid w:val="00C54839"/>
    <w:rsid w:val="00C55773"/>
    <w:rsid w:val="00C55991"/>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0422"/>
    <w:rsid w:val="00C714EA"/>
    <w:rsid w:val="00C71A17"/>
    <w:rsid w:val="00C72833"/>
    <w:rsid w:val="00C728AB"/>
    <w:rsid w:val="00C72B36"/>
    <w:rsid w:val="00C74F64"/>
    <w:rsid w:val="00C76BBD"/>
    <w:rsid w:val="00C779CC"/>
    <w:rsid w:val="00C77ADE"/>
    <w:rsid w:val="00C80C63"/>
    <w:rsid w:val="00C813E0"/>
    <w:rsid w:val="00C81F9E"/>
    <w:rsid w:val="00C8220F"/>
    <w:rsid w:val="00C82D02"/>
    <w:rsid w:val="00C83065"/>
    <w:rsid w:val="00C83310"/>
    <w:rsid w:val="00C84518"/>
    <w:rsid w:val="00C84CCC"/>
    <w:rsid w:val="00C84EAE"/>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8D0"/>
    <w:rsid w:val="00C94AE4"/>
    <w:rsid w:val="00C964D7"/>
    <w:rsid w:val="00C96842"/>
    <w:rsid w:val="00C96C01"/>
    <w:rsid w:val="00C97819"/>
    <w:rsid w:val="00CA05BF"/>
    <w:rsid w:val="00CA0869"/>
    <w:rsid w:val="00CA093D"/>
    <w:rsid w:val="00CA15CA"/>
    <w:rsid w:val="00CA21D6"/>
    <w:rsid w:val="00CA22FB"/>
    <w:rsid w:val="00CA2C6B"/>
    <w:rsid w:val="00CA2D59"/>
    <w:rsid w:val="00CA3D0C"/>
    <w:rsid w:val="00CA5C17"/>
    <w:rsid w:val="00CA60D0"/>
    <w:rsid w:val="00CA6A82"/>
    <w:rsid w:val="00CA6CBE"/>
    <w:rsid w:val="00CA7132"/>
    <w:rsid w:val="00CA729B"/>
    <w:rsid w:val="00CA7CD3"/>
    <w:rsid w:val="00CB0BB7"/>
    <w:rsid w:val="00CB0C54"/>
    <w:rsid w:val="00CB14AB"/>
    <w:rsid w:val="00CB1F9D"/>
    <w:rsid w:val="00CB2460"/>
    <w:rsid w:val="00CB2BA7"/>
    <w:rsid w:val="00CB36DE"/>
    <w:rsid w:val="00CB5883"/>
    <w:rsid w:val="00CB619F"/>
    <w:rsid w:val="00CB66E7"/>
    <w:rsid w:val="00CB7A42"/>
    <w:rsid w:val="00CB7B37"/>
    <w:rsid w:val="00CB7BFF"/>
    <w:rsid w:val="00CC019B"/>
    <w:rsid w:val="00CC01DC"/>
    <w:rsid w:val="00CC2FFB"/>
    <w:rsid w:val="00CC3C6C"/>
    <w:rsid w:val="00CC5177"/>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72FE"/>
    <w:rsid w:val="00CE741C"/>
    <w:rsid w:val="00CF0097"/>
    <w:rsid w:val="00CF032B"/>
    <w:rsid w:val="00CF2408"/>
    <w:rsid w:val="00CF29EA"/>
    <w:rsid w:val="00CF3A73"/>
    <w:rsid w:val="00CF3C4B"/>
    <w:rsid w:val="00CF40F3"/>
    <w:rsid w:val="00CF4ED4"/>
    <w:rsid w:val="00CF5A67"/>
    <w:rsid w:val="00CF6173"/>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1F51"/>
    <w:rsid w:val="00D0241D"/>
    <w:rsid w:val="00D02443"/>
    <w:rsid w:val="00D02C24"/>
    <w:rsid w:val="00D02DF0"/>
    <w:rsid w:val="00D02E4D"/>
    <w:rsid w:val="00D02F33"/>
    <w:rsid w:val="00D03134"/>
    <w:rsid w:val="00D033C0"/>
    <w:rsid w:val="00D04631"/>
    <w:rsid w:val="00D05BDF"/>
    <w:rsid w:val="00D061C4"/>
    <w:rsid w:val="00D0629C"/>
    <w:rsid w:val="00D0631E"/>
    <w:rsid w:val="00D0650E"/>
    <w:rsid w:val="00D06A7B"/>
    <w:rsid w:val="00D07103"/>
    <w:rsid w:val="00D07C63"/>
    <w:rsid w:val="00D10153"/>
    <w:rsid w:val="00D10876"/>
    <w:rsid w:val="00D10A60"/>
    <w:rsid w:val="00D11024"/>
    <w:rsid w:val="00D11AC9"/>
    <w:rsid w:val="00D1242E"/>
    <w:rsid w:val="00D12DC2"/>
    <w:rsid w:val="00D13946"/>
    <w:rsid w:val="00D13A65"/>
    <w:rsid w:val="00D157C9"/>
    <w:rsid w:val="00D15B23"/>
    <w:rsid w:val="00D15B31"/>
    <w:rsid w:val="00D160D9"/>
    <w:rsid w:val="00D16848"/>
    <w:rsid w:val="00D16A6A"/>
    <w:rsid w:val="00D17757"/>
    <w:rsid w:val="00D2093A"/>
    <w:rsid w:val="00D20E41"/>
    <w:rsid w:val="00D215F8"/>
    <w:rsid w:val="00D21D0E"/>
    <w:rsid w:val="00D22187"/>
    <w:rsid w:val="00D2228C"/>
    <w:rsid w:val="00D223FD"/>
    <w:rsid w:val="00D225B3"/>
    <w:rsid w:val="00D22E37"/>
    <w:rsid w:val="00D23FC3"/>
    <w:rsid w:val="00D2495F"/>
    <w:rsid w:val="00D249E4"/>
    <w:rsid w:val="00D24C0B"/>
    <w:rsid w:val="00D25DFB"/>
    <w:rsid w:val="00D2656E"/>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6BC6"/>
    <w:rsid w:val="00D37279"/>
    <w:rsid w:val="00D403DE"/>
    <w:rsid w:val="00D40914"/>
    <w:rsid w:val="00D40A15"/>
    <w:rsid w:val="00D40B0F"/>
    <w:rsid w:val="00D415AF"/>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225"/>
    <w:rsid w:val="00D51C27"/>
    <w:rsid w:val="00D5208B"/>
    <w:rsid w:val="00D528D8"/>
    <w:rsid w:val="00D529F0"/>
    <w:rsid w:val="00D52E1C"/>
    <w:rsid w:val="00D530F7"/>
    <w:rsid w:val="00D5325E"/>
    <w:rsid w:val="00D537F0"/>
    <w:rsid w:val="00D54BC4"/>
    <w:rsid w:val="00D554AE"/>
    <w:rsid w:val="00D557BC"/>
    <w:rsid w:val="00D55887"/>
    <w:rsid w:val="00D55A22"/>
    <w:rsid w:val="00D55C61"/>
    <w:rsid w:val="00D56238"/>
    <w:rsid w:val="00D56C0D"/>
    <w:rsid w:val="00D56C49"/>
    <w:rsid w:val="00D57085"/>
    <w:rsid w:val="00D60688"/>
    <w:rsid w:val="00D608A5"/>
    <w:rsid w:val="00D60AC8"/>
    <w:rsid w:val="00D60C43"/>
    <w:rsid w:val="00D61B3C"/>
    <w:rsid w:val="00D62410"/>
    <w:rsid w:val="00D62825"/>
    <w:rsid w:val="00D62F02"/>
    <w:rsid w:val="00D63071"/>
    <w:rsid w:val="00D64152"/>
    <w:rsid w:val="00D64C70"/>
    <w:rsid w:val="00D651D4"/>
    <w:rsid w:val="00D65454"/>
    <w:rsid w:val="00D65695"/>
    <w:rsid w:val="00D657A3"/>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7DB"/>
    <w:rsid w:val="00D74DDB"/>
    <w:rsid w:val="00D74FBA"/>
    <w:rsid w:val="00D755EB"/>
    <w:rsid w:val="00D7580B"/>
    <w:rsid w:val="00D75D73"/>
    <w:rsid w:val="00D75E92"/>
    <w:rsid w:val="00D76A89"/>
    <w:rsid w:val="00D76F95"/>
    <w:rsid w:val="00D77717"/>
    <w:rsid w:val="00D779DB"/>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0E08"/>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426"/>
    <w:rsid w:val="00D97C63"/>
    <w:rsid w:val="00DA040E"/>
    <w:rsid w:val="00DA0FEF"/>
    <w:rsid w:val="00DA33A5"/>
    <w:rsid w:val="00DA4702"/>
    <w:rsid w:val="00DA4C43"/>
    <w:rsid w:val="00DA6363"/>
    <w:rsid w:val="00DA6832"/>
    <w:rsid w:val="00DA6EB5"/>
    <w:rsid w:val="00DA7973"/>
    <w:rsid w:val="00DA7A03"/>
    <w:rsid w:val="00DB01C3"/>
    <w:rsid w:val="00DB09EB"/>
    <w:rsid w:val="00DB1818"/>
    <w:rsid w:val="00DB19E4"/>
    <w:rsid w:val="00DB1E4B"/>
    <w:rsid w:val="00DB2778"/>
    <w:rsid w:val="00DB28F5"/>
    <w:rsid w:val="00DB2D49"/>
    <w:rsid w:val="00DB3C57"/>
    <w:rsid w:val="00DB4672"/>
    <w:rsid w:val="00DB486A"/>
    <w:rsid w:val="00DB5078"/>
    <w:rsid w:val="00DB50A5"/>
    <w:rsid w:val="00DB551C"/>
    <w:rsid w:val="00DB5F5D"/>
    <w:rsid w:val="00DB62B3"/>
    <w:rsid w:val="00DB6991"/>
    <w:rsid w:val="00DB6F1F"/>
    <w:rsid w:val="00DB77F7"/>
    <w:rsid w:val="00DB7F80"/>
    <w:rsid w:val="00DC0038"/>
    <w:rsid w:val="00DC15FF"/>
    <w:rsid w:val="00DC2524"/>
    <w:rsid w:val="00DC2B6C"/>
    <w:rsid w:val="00DC309B"/>
    <w:rsid w:val="00DC3122"/>
    <w:rsid w:val="00DC32DA"/>
    <w:rsid w:val="00DC38A7"/>
    <w:rsid w:val="00DC3903"/>
    <w:rsid w:val="00DC3AD3"/>
    <w:rsid w:val="00DC4095"/>
    <w:rsid w:val="00DC4816"/>
    <w:rsid w:val="00DC4DA2"/>
    <w:rsid w:val="00DC5147"/>
    <w:rsid w:val="00DC525E"/>
    <w:rsid w:val="00DC545D"/>
    <w:rsid w:val="00DC5521"/>
    <w:rsid w:val="00DC58D9"/>
    <w:rsid w:val="00DC61E5"/>
    <w:rsid w:val="00DC6BAC"/>
    <w:rsid w:val="00DC7018"/>
    <w:rsid w:val="00DC70D9"/>
    <w:rsid w:val="00DC7231"/>
    <w:rsid w:val="00DC7262"/>
    <w:rsid w:val="00DD0513"/>
    <w:rsid w:val="00DD11F0"/>
    <w:rsid w:val="00DD12DA"/>
    <w:rsid w:val="00DD170F"/>
    <w:rsid w:val="00DD1E6B"/>
    <w:rsid w:val="00DD3A73"/>
    <w:rsid w:val="00DD60B2"/>
    <w:rsid w:val="00DD6534"/>
    <w:rsid w:val="00DD699C"/>
    <w:rsid w:val="00DD7298"/>
    <w:rsid w:val="00DD73A7"/>
    <w:rsid w:val="00DD7655"/>
    <w:rsid w:val="00DD788D"/>
    <w:rsid w:val="00DE01BE"/>
    <w:rsid w:val="00DE149A"/>
    <w:rsid w:val="00DE1F70"/>
    <w:rsid w:val="00DE39D0"/>
    <w:rsid w:val="00DE521E"/>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194D"/>
    <w:rsid w:val="00E021FD"/>
    <w:rsid w:val="00E02491"/>
    <w:rsid w:val="00E02BFE"/>
    <w:rsid w:val="00E033E4"/>
    <w:rsid w:val="00E03472"/>
    <w:rsid w:val="00E038A1"/>
    <w:rsid w:val="00E03B04"/>
    <w:rsid w:val="00E03C07"/>
    <w:rsid w:val="00E03EC8"/>
    <w:rsid w:val="00E03F1B"/>
    <w:rsid w:val="00E04692"/>
    <w:rsid w:val="00E04AE1"/>
    <w:rsid w:val="00E04CC9"/>
    <w:rsid w:val="00E0606A"/>
    <w:rsid w:val="00E06CEF"/>
    <w:rsid w:val="00E0767C"/>
    <w:rsid w:val="00E07AE1"/>
    <w:rsid w:val="00E11B9A"/>
    <w:rsid w:val="00E1245E"/>
    <w:rsid w:val="00E12540"/>
    <w:rsid w:val="00E12652"/>
    <w:rsid w:val="00E12B71"/>
    <w:rsid w:val="00E13585"/>
    <w:rsid w:val="00E135AE"/>
    <w:rsid w:val="00E14A62"/>
    <w:rsid w:val="00E150FE"/>
    <w:rsid w:val="00E1512A"/>
    <w:rsid w:val="00E15210"/>
    <w:rsid w:val="00E15F35"/>
    <w:rsid w:val="00E170BD"/>
    <w:rsid w:val="00E174A0"/>
    <w:rsid w:val="00E17C46"/>
    <w:rsid w:val="00E20D04"/>
    <w:rsid w:val="00E21573"/>
    <w:rsid w:val="00E2208B"/>
    <w:rsid w:val="00E2245E"/>
    <w:rsid w:val="00E2263A"/>
    <w:rsid w:val="00E229C2"/>
    <w:rsid w:val="00E22CA5"/>
    <w:rsid w:val="00E23406"/>
    <w:rsid w:val="00E238D0"/>
    <w:rsid w:val="00E23B61"/>
    <w:rsid w:val="00E255D9"/>
    <w:rsid w:val="00E25A20"/>
    <w:rsid w:val="00E26A37"/>
    <w:rsid w:val="00E26B9A"/>
    <w:rsid w:val="00E27199"/>
    <w:rsid w:val="00E27B0D"/>
    <w:rsid w:val="00E27DCE"/>
    <w:rsid w:val="00E306DF"/>
    <w:rsid w:val="00E307BA"/>
    <w:rsid w:val="00E30E12"/>
    <w:rsid w:val="00E30F34"/>
    <w:rsid w:val="00E317A7"/>
    <w:rsid w:val="00E32AEF"/>
    <w:rsid w:val="00E32BF2"/>
    <w:rsid w:val="00E32E14"/>
    <w:rsid w:val="00E34247"/>
    <w:rsid w:val="00E34706"/>
    <w:rsid w:val="00E3475E"/>
    <w:rsid w:val="00E35685"/>
    <w:rsid w:val="00E35A9F"/>
    <w:rsid w:val="00E36236"/>
    <w:rsid w:val="00E366D9"/>
    <w:rsid w:val="00E37077"/>
    <w:rsid w:val="00E37FDD"/>
    <w:rsid w:val="00E40005"/>
    <w:rsid w:val="00E41210"/>
    <w:rsid w:val="00E41F07"/>
    <w:rsid w:val="00E426E3"/>
    <w:rsid w:val="00E43305"/>
    <w:rsid w:val="00E43345"/>
    <w:rsid w:val="00E43507"/>
    <w:rsid w:val="00E439CD"/>
    <w:rsid w:val="00E43F71"/>
    <w:rsid w:val="00E445C2"/>
    <w:rsid w:val="00E4471A"/>
    <w:rsid w:val="00E448AA"/>
    <w:rsid w:val="00E44DB6"/>
    <w:rsid w:val="00E4567C"/>
    <w:rsid w:val="00E45C01"/>
    <w:rsid w:val="00E46370"/>
    <w:rsid w:val="00E464AA"/>
    <w:rsid w:val="00E46A1C"/>
    <w:rsid w:val="00E47F1E"/>
    <w:rsid w:val="00E5035B"/>
    <w:rsid w:val="00E514B6"/>
    <w:rsid w:val="00E517FE"/>
    <w:rsid w:val="00E51C89"/>
    <w:rsid w:val="00E51C99"/>
    <w:rsid w:val="00E51EF0"/>
    <w:rsid w:val="00E520AF"/>
    <w:rsid w:val="00E527EF"/>
    <w:rsid w:val="00E52FB0"/>
    <w:rsid w:val="00E54057"/>
    <w:rsid w:val="00E541C6"/>
    <w:rsid w:val="00E542AC"/>
    <w:rsid w:val="00E54913"/>
    <w:rsid w:val="00E54A4C"/>
    <w:rsid w:val="00E5521D"/>
    <w:rsid w:val="00E55313"/>
    <w:rsid w:val="00E556A8"/>
    <w:rsid w:val="00E5655F"/>
    <w:rsid w:val="00E5663E"/>
    <w:rsid w:val="00E578F6"/>
    <w:rsid w:val="00E60451"/>
    <w:rsid w:val="00E604D7"/>
    <w:rsid w:val="00E611FE"/>
    <w:rsid w:val="00E61908"/>
    <w:rsid w:val="00E61AEB"/>
    <w:rsid w:val="00E61B3A"/>
    <w:rsid w:val="00E62B3C"/>
    <w:rsid w:val="00E62E62"/>
    <w:rsid w:val="00E65304"/>
    <w:rsid w:val="00E657FE"/>
    <w:rsid w:val="00E65F76"/>
    <w:rsid w:val="00E66191"/>
    <w:rsid w:val="00E66A0D"/>
    <w:rsid w:val="00E674C2"/>
    <w:rsid w:val="00E675BA"/>
    <w:rsid w:val="00E6760D"/>
    <w:rsid w:val="00E7158C"/>
    <w:rsid w:val="00E71B7C"/>
    <w:rsid w:val="00E7227B"/>
    <w:rsid w:val="00E72AC4"/>
    <w:rsid w:val="00E72F69"/>
    <w:rsid w:val="00E732D7"/>
    <w:rsid w:val="00E73A47"/>
    <w:rsid w:val="00E73BC3"/>
    <w:rsid w:val="00E73C8D"/>
    <w:rsid w:val="00E74DA1"/>
    <w:rsid w:val="00E7625D"/>
    <w:rsid w:val="00E76409"/>
    <w:rsid w:val="00E76694"/>
    <w:rsid w:val="00E76C53"/>
    <w:rsid w:val="00E770C1"/>
    <w:rsid w:val="00E77645"/>
    <w:rsid w:val="00E77ACB"/>
    <w:rsid w:val="00E77AD7"/>
    <w:rsid w:val="00E77E80"/>
    <w:rsid w:val="00E807A9"/>
    <w:rsid w:val="00E8085C"/>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0E5"/>
    <w:rsid w:val="00EA0754"/>
    <w:rsid w:val="00EA0D1A"/>
    <w:rsid w:val="00EA120C"/>
    <w:rsid w:val="00EA16FB"/>
    <w:rsid w:val="00EA18BC"/>
    <w:rsid w:val="00EA19BD"/>
    <w:rsid w:val="00EA1F85"/>
    <w:rsid w:val="00EA1F90"/>
    <w:rsid w:val="00EA29A9"/>
    <w:rsid w:val="00EA2BF5"/>
    <w:rsid w:val="00EA308C"/>
    <w:rsid w:val="00EA3275"/>
    <w:rsid w:val="00EA44F2"/>
    <w:rsid w:val="00EA53FC"/>
    <w:rsid w:val="00EA554B"/>
    <w:rsid w:val="00EA6538"/>
    <w:rsid w:val="00EA67E1"/>
    <w:rsid w:val="00EA6CBB"/>
    <w:rsid w:val="00EA6D48"/>
    <w:rsid w:val="00EA6DBF"/>
    <w:rsid w:val="00EA6FF3"/>
    <w:rsid w:val="00EA70F5"/>
    <w:rsid w:val="00EB070E"/>
    <w:rsid w:val="00EB07EA"/>
    <w:rsid w:val="00EB0B01"/>
    <w:rsid w:val="00EB0EE7"/>
    <w:rsid w:val="00EB10EC"/>
    <w:rsid w:val="00EB1829"/>
    <w:rsid w:val="00EB221A"/>
    <w:rsid w:val="00EB263B"/>
    <w:rsid w:val="00EB2AF4"/>
    <w:rsid w:val="00EB2E9F"/>
    <w:rsid w:val="00EB311F"/>
    <w:rsid w:val="00EB399A"/>
    <w:rsid w:val="00EB3EC1"/>
    <w:rsid w:val="00EB5286"/>
    <w:rsid w:val="00EB55DF"/>
    <w:rsid w:val="00EB61D8"/>
    <w:rsid w:val="00EB692B"/>
    <w:rsid w:val="00EB7DA3"/>
    <w:rsid w:val="00EC0209"/>
    <w:rsid w:val="00EC02C6"/>
    <w:rsid w:val="00EC0CCC"/>
    <w:rsid w:val="00EC17B1"/>
    <w:rsid w:val="00EC1A5A"/>
    <w:rsid w:val="00EC1D98"/>
    <w:rsid w:val="00EC275E"/>
    <w:rsid w:val="00EC27BF"/>
    <w:rsid w:val="00EC28D6"/>
    <w:rsid w:val="00EC2E35"/>
    <w:rsid w:val="00EC3341"/>
    <w:rsid w:val="00EC36F1"/>
    <w:rsid w:val="00EC473E"/>
    <w:rsid w:val="00EC4A25"/>
    <w:rsid w:val="00EC578A"/>
    <w:rsid w:val="00EC5D62"/>
    <w:rsid w:val="00EC5E96"/>
    <w:rsid w:val="00EC60B8"/>
    <w:rsid w:val="00EC637F"/>
    <w:rsid w:val="00EC65BA"/>
    <w:rsid w:val="00EC6612"/>
    <w:rsid w:val="00EC6A82"/>
    <w:rsid w:val="00EC72E4"/>
    <w:rsid w:val="00EC7E3D"/>
    <w:rsid w:val="00EC7ED9"/>
    <w:rsid w:val="00ED0255"/>
    <w:rsid w:val="00ED0394"/>
    <w:rsid w:val="00ED0790"/>
    <w:rsid w:val="00ED095F"/>
    <w:rsid w:val="00ED0D2A"/>
    <w:rsid w:val="00ED0E01"/>
    <w:rsid w:val="00ED2CB4"/>
    <w:rsid w:val="00ED2F1B"/>
    <w:rsid w:val="00ED345E"/>
    <w:rsid w:val="00ED3DA7"/>
    <w:rsid w:val="00ED48D3"/>
    <w:rsid w:val="00ED4CC0"/>
    <w:rsid w:val="00ED4CEF"/>
    <w:rsid w:val="00ED4E6C"/>
    <w:rsid w:val="00ED5C31"/>
    <w:rsid w:val="00ED6C7B"/>
    <w:rsid w:val="00ED6E81"/>
    <w:rsid w:val="00ED6ED3"/>
    <w:rsid w:val="00ED744C"/>
    <w:rsid w:val="00ED77A0"/>
    <w:rsid w:val="00EE11B0"/>
    <w:rsid w:val="00EE188A"/>
    <w:rsid w:val="00EE3EC7"/>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10382"/>
    <w:rsid w:val="00F103C9"/>
    <w:rsid w:val="00F10E49"/>
    <w:rsid w:val="00F11B4A"/>
    <w:rsid w:val="00F11E9B"/>
    <w:rsid w:val="00F122D6"/>
    <w:rsid w:val="00F12B73"/>
    <w:rsid w:val="00F12FB5"/>
    <w:rsid w:val="00F145E0"/>
    <w:rsid w:val="00F15122"/>
    <w:rsid w:val="00F15430"/>
    <w:rsid w:val="00F1575E"/>
    <w:rsid w:val="00F16CA9"/>
    <w:rsid w:val="00F16E56"/>
    <w:rsid w:val="00F174EE"/>
    <w:rsid w:val="00F177BF"/>
    <w:rsid w:val="00F17828"/>
    <w:rsid w:val="00F17D32"/>
    <w:rsid w:val="00F2001F"/>
    <w:rsid w:val="00F2046D"/>
    <w:rsid w:val="00F20AC0"/>
    <w:rsid w:val="00F20B66"/>
    <w:rsid w:val="00F20FF0"/>
    <w:rsid w:val="00F215B1"/>
    <w:rsid w:val="00F222C4"/>
    <w:rsid w:val="00F224C9"/>
    <w:rsid w:val="00F22AE9"/>
    <w:rsid w:val="00F22B79"/>
    <w:rsid w:val="00F22D06"/>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61D6"/>
    <w:rsid w:val="00F469E6"/>
    <w:rsid w:val="00F47D87"/>
    <w:rsid w:val="00F5095E"/>
    <w:rsid w:val="00F510F4"/>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12BD"/>
    <w:rsid w:val="00F621E5"/>
    <w:rsid w:val="00F6251B"/>
    <w:rsid w:val="00F62768"/>
    <w:rsid w:val="00F62E3E"/>
    <w:rsid w:val="00F639BA"/>
    <w:rsid w:val="00F639E8"/>
    <w:rsid w:val="00F63A2F"/>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25B"/>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43F"/>
    <w:rsid w:val="00F84945"/>
    <w:rsid w:val="00F8500C"/>
    <w:rsid w:val="00F8504E"/>
    <w:rsid w:val="00F856C2"/>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699C"/>
    <w:rsid w:val="00FA755A"/>
    <w:rsid w:val="00FA7D90"/>
    <w:rsid w:val="00FA7FC3"/>
    <w:rsid w:val="00FB0B49"/>
    <w:rsid w:val="00FB0BDB"/>
    <w:rsid w:val="00FB14A5"/>
    <w:rsid w:val="00FB1C19"/>
    <w:rsid w:val="00FB2DD3"/>
    <w:rsid w:val="00FB37B9"/>
    <w:rsid w:val="00FB38DD"/>
    <w:rsid w:val="00FB412E"/>
    <w:rsid w:val="00FB4130"/>
    <w:rsid w:val="00FB43BC"/>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2BA2"/>
    <w:rsid w:val="00FC2F7D"/>
    <w:rsid w:val="00FC3170"/>
    <w:rsid w:val="00FC34AF"/>
    <w:rsid w:val="00FC35E3"/>
    <w:rsid w:val="00FC3959"/>
    <w:rsid w:val="00FC4221"/>
    <w:rsid w:val="00FC46B9"/>
    <w:rsid w:val="00FC4B39"/>
    <w:rsid w:val="00FC51F0"/>
    <w:rsid w:val="00FC53DD"/>
    <w:rsid w:val="00FC58E5"/>
    <w:rsid w:val="00FC6101"/>
    <w:rsid w:val="00FC629B"/>
    <w:rsid w:val="00FC6D6B"/>
    <w:rsid w:val="00FC7A23"/>
    <w:rsid w:val="00FC7A24"/>
    <w:rsid w:val="00FD0231"/>
    <w:rsid w:val="00FD051C"/>
    <w:rsid w:val="00FD1343"/>
    <w:rsid w:val="00FD1F6E"/>
    <w:rsid w:val="00FD350A"/>
    <w:rsid w:val="00FD351C"/>
    <w:rsid w:val="00FD3737"/>
    <w:rsid w:val="00FD39FD"/>
    <w:rsid w:val="00FD3D64"/>
    <w:rsid w:val="00FD43BE"/>
    <w:rsid w:val="00FD496A"/>
    <w:rsid w:val="00FD5834"/>
    <w:rsid w:val="00FD5BB7"/>
    <w:rsid w:val="00FD63EF"/>
    <w:rsid w:val="00FD7419"/>
    <w:rsid w:val="00FD7426"/>
    <w:rsid w:val="00FE070E"/>
    <w:rsid w:val="00FE124A"/>
    <w:rsid w:val="00FE14A5"/>
    <w:rsid w:val="00FE18F8"/>
    <w:rsid w:val="00FE20F7"/>
    <w:rsid w:val="00FE320A"/>
    <w:rsid w:val="00FE3308"/>
    <w:rsid w:val="00FE3456"/>
    <w:rsid w:val="00FE3879"/>
    <w:rsid w:val="00FE3E9D"/>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5A38"/>
    <w:rsid w:val="00FF60C0"/>
    <w:rsid w:val="00FF640B"/>
    <w:rsid w:val="00FF69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85A"/>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Normal"/>
    <w:pPr>
      <w:numPr>
        <w:numId w:val="3"/>
      </w:numPr>
      <w:tabs>
        <w:tab w:val="left" w:pos="1701"/>
      </w:tabs>
    </w:pPr>
    <w:rPr>
      <w:rFonts w:eastAsia="宋体"/>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qFormat/>
    <w:pPr>
      <w:numPr>
        <w:numId w:val="4"/>
      </w:numPr>
    </w:pPr>
    <w:rPr>
      <w:rFonts w:eastAsia="Malgun Gothic"/>
      <w:b/>
      <w:bCs/>
      <w:lang w:val="zh-CN" w:eastAsia="zh-CN"/>
    </w:rPr>
  </w:style>
  <w:style w:type="character" w:customStyle="1" w:styleId="ProposalChar">
    <w:name w:val="Proposal Char"/>
    <w:link w:val="Proposal"/>
    <w:qFormat/>
    <w:rPr>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5"/>
      </w:numPr>
      <w:textAlignment w:val="auto"/>
    </w:pPr>
    <w:rPr>
      <w:lang w:val="zh-CN" w:eastAsia="zh-CN"/>
    </w:rPr>
  </w:style>
  <w:style w:type="character" w:customStyle="1" w:styleId="Recommend-1Char">
    <w:name w:val="Recommend-1 Char"/>
    <w:link w:val="Recommend-1"/>
    <w:rPr>
      <w:rFonts w:eastAsia="Times New Roman"/>
      <w:lang w:val="zh-CN"/>
    </w:rPr>
  </w:style>
  <w:style w:type="paragraph" w:customStyle="1" w:styleId="Recommend-2">
    <w:name w:val="Recommend-2"/>
    <w:basedOn w:val="Normal"/>
    <w:pPr>
      <w:numPr>
        <w:ilvl w:val="1"/>
        <w:numId w:val="5"/>
      </w:numPr>
      <w:textAlignment w:val="auto"/>
    </w:pPr>
    <w:rPr>
      <w:lang w:eastAsia="zh-CN"/>
    </w:rPr>
  </w:style>
  <w:style w:type="paragraph" w:customStyle="1" w:styleId="Sub-bulletofproposal">
    <w:name w:val="Sub-bullet of proposal"/>
    <w:basedOn w:val="ListParagraph"/>
    <w:link w:val="Sub-bulletofproposalChar"/>
    <w:qFormat/>
    <w:pPr>
      <w:numPr>
        <w:numId w:val="6"/>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宋体"/>
      <w:i/>
      <w:iCs/>
      <w:color w:val="44546A" w:themeColor="text2"/>
      <w:sz w:val="18"/>
      <w:szCs w:val="18"/>
      <w:lang w:val="en-GB"/>
    </w:rPr>
  </w:style>
  <w:style w:type="table" w:customStyle="1" w:styleId="TableGrid10">
    <w:name w:val="TableGrid1"/>
    <w:basedOn w:val="TableNormal"/>
    <w:next w:val="TableGrid"/>
    <w:uiPriority w:val="39"/>
    <w:qFormat/>
    <w:rsid w:val="00487D59"/>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qFormat/>
    <w:rsid w:val="006A619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0EE7"/>
    <w:rPr>
      <w:rFonts w:eastAsia="Times New Roman"/>
      <w:lang w:val="en-GB" w:eastAsia="ja-JP"/>
    </w:rPr>
  </w:style>
  <w:style w:type="character" w:styleId="Hyperlink">
    <w:name w:val="Hyperlink"/>
    <w:basedOn w:val="DefaultParagraphFont"/>
    <w:rsid w:val="0062097C"/>
    <w:rPr>
      <w:color w:val="0563C1" w:themeColor="hyperlink"/>
      <w:u w:val="single"/>
    </w:rPr>
  </w:style>
  <w:style w:type="character" w:styleId="UnresolvedMention">
    <w:name w:val="Unresolved Mention"/>
    <w:basedOn w:val="DefaultParagraphFont"/>
    <w:uiPriority w:val="99"/>
    <w:semiHidden/>
    <w:unhideWhenUsed/>
    <w:rsid w:val="0062097C"/>
    <w:rPr>
      <w:color w:val="605E5C"/>
      <w:shd w:val="clear" w:color="auto" w:fill="E1DFDD"/>
    </w:rPr>
  </w:style>
  <w:style w:type="character" w:customStyle="1" w:styleId="a">
    <w:name w:val="首标题"/>
    <w:rsid w:val="00120693"/>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441606928">
      <w:bodyDiv w:val="1"/>
      <w:marLeft w:val="0"/>
      <w:marRight w:val="0"/>
      <w:marTop w:val="0"/>
      <w:marBottom w:val="0"/>
      <w:divBdr>
        <w:top w:val="none" w:sz="0" w:space="0" w:color="auto"/>
        <w:left w:val="none" w:sz="0" w:space="0" w:color="auto"/>
        <w:bottom w:val="none" w:sz="0" w:space="0" w:color="auto"/>
        <w:right w:val="none" w:sz="0" w:space="0" w:color="auto"/>
      </w:divBdr>
    </w:div>
    <w:div w:id="445932328">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093933563">
      <w:bodyDiv w:val="1"/>
      <w:marLeft w:val="0"/>
      <w:marRight w:val="0"/>
      <w:marTop w:val="0"/>
      <w:marBottom w:val="0"/>
      <w:divBdr>
        <w:top w:val="none" w:sz="0" w:space="0" w:color="auto"/>
        <w:left w:val="none" w:sz="0" w:space="0" w:color="auto"/>
        <w:bottom w:val="none" w:sz="0" w:space="0" w:color="auto"/>
        <w:right w:val="none" w:sz="0" w:space="0" w:color="auto"/>
      </w:divBdr>
      <w:divsChild>
        <w:div w:id="1835103515">
          <w:marLeft w:val="0"/>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 w:id="1323898748">
      <w:bodyDiv w:val="1"/>
      <w:marLeft w:val="0"/>
      <w:marRight w:val="0"/>
      <w:marTop w:val="0"/>
      <w:marBottom w:val="0"/>
      <w:divBdr>
        <w:top w:val="none" w:sz="0" w:space="0" w:color="auto"/>
        <w:left w:val="none" w:sz="0" w:space="0" w:color="auto"/>
        <w:bottom w:val="none" w:sz="0" w:space="0" w:color="auto"/>
        <w:right w:val="none" w:sz="0" w:space="0" w:color="auto"/>
      </w:divBdr>
    </w:div>
    <w:div w:id="1405225067">
      <w:bodyDiv w:val="1"/>
      <w:marLeft w:val="0"/>
      <w:marRight w:val="0"/>
      <w:marTop w:val="0"/>
      <w:marBottom w:val="0"/>
      <w:divBdr>
        <w:top w:val="none" w:sz="0" w:space="0" w:color="auto"/>
        <w:left w:val="none" w:sz="0" w:space="0" w:color="auto"/>
        <w:bottom w:val="none" w:sz="0" w:space="0" w:color="auto"/>
        <w:right w:val="none" w:sz="0" w:space="0" w:color="auto"/>
      </w:divBdr>
    </w:div>
    <w:div w:id="1435638843">
      <w:bodyDiv w:val="1"/>
      <w:marLeft w:val="0"/>
      <w:marRight w:val="0"/>
      <w:marTop w:val="0"/>
      <w:marBottom w:val="0"/>
      <w:divBdr>
        <w:top w:val="none" w:sz="0" w:space="0" w:color="auto"/>
        <w:left w:val="none" w:sz="0" w:space="0" w:color="auto"/>
        <w:bottom w:val="none" w:sz="0" w:space="0" w:color="auto"/>
        <w:right w:val="none" w:sz="0" w:space="0" w:color="auto"/>
      </w:divBdr>
    </w:div>
    <w:div w:id="1466581319">
      <w:bodyDiv w:val="1"/>
      <w:marLeft w:val="0"/>
      <w:marRight w:val="0"/>
      <w:marTop w:val="0"/>
      <w:marBottom w:val="0"/>
      <w:divBdr>
        <w:top w:val="none" w:sz="0" w:space="0" w:color="auto"/>
        <w:left w:val="none" w:sz="0" w:space="0" w:color="auto"/>
        <w:bottom w:val="none" w:sz="0" w:space="0" w:color="auto"/>
        <w:right w:val="none" w:sz="0" w:space="0" w:color="auto"/>
      </w:divBdr>
    </w:div>
    <w:div w:id="1611358581">
      <w:bodyDiv w:val="1"/>
      <w:marLeft w:val="0"/>
      <w:marRight w:val="0"/>
      <w:marTop w:val="0"/>
      <w:marBottom w:val="0"/>
      <w:divBdr>
        <w:top w:val="none" w:sz="0" w:space="0" w:color="auto"/>
        <w:left w:val="none" w:sz="0" w:space="0" w:color="auto"/>
        <w:bottom w:val="none" w:sz="0" w:space="0" w:color="auto"/>
        <w:right w:val="none" w:sz="0" w:space="0" w:color="auto"/>
      </w:divBdr>
    </w:div>
    <w:div w:id="1902518149">
      <w:bodyDiv w:val="1"/>
      <w:marLeft w:val="0"/>
      <w:marRight w:val="0"/>
      <w:marTop w:val="0"/>
      <w:marBottom w:val="0"/>
      <w:divBdr>
        <w:top w:val="none" w:sz="0" w:space="0" w:color="auto"/>
        <w:left w:val="none" w:sz="0" w:space="0" w:color="auto"/>
        <w:bottom w:val="none" w:sz="0" w:space="0" w:color="auto"/>
        <w:right w:val="none" w:sz="0" w:space="0" w:color="auto"/>
      </w:divBdr>
    </w:div>
    <w:div w:id="2075616565">
      <w:bodyDiv w:val="1"/>
      <w:marLeft w:val="0"/>
      <w:marRight w:val="0"/>
      <w:marTop w:val="0"/>
      <w:marBottom w:val="0"/>
      <w:divBdr>
        <w:top w:val="none" w:sz="0" w:space="0" w:color="auto"/>
        <w:left w:val="none" w:sz="0" w:space="0" w:color="auto"/>
        <w:bottom w:val="none" w:sz="0" w:space="0" w:color="auto"/>
        <w:right w:val="none" w:sz="0" w:space="0" w:color="auto"/>
      </w:divBdr>
    </w:div>
    <w:div w:id="213204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B619FE5-C911-4CF0-92BF-66DB21ED7F21}">
  <ds:schemaRefs>
    <ds:schemaRef ds:uri="http://schemas.openxmlformats.org/officeDocument/2006/bibliography"/>
  </ds:schemaRefs>
</ds:datastoreItem>
</file>

<file path=customXml/itemProps2.xml><?xml version="1.0" encoding="utf-8"?>
<ds:datastoreItem xmlns:ds="http://schemas.openxmlformats.org/officeDocument/2006/customXml" ds:itemID="{B474FDC9-551F-4DE3-ABEF-60A62FACA06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107</TotalTime>
  <Pages>3</Pages>
  <Words>1311</Words>
  <Characters>6238</Characters>
  <Application>Microsoft Office Word</Application>
  <DocSecurity>0</DocSecurity>
  <Lines>51</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cp:lastModifiedBy>
  <cp:revision>323</cp:revision>
  <dcterms:created xsi:type="dcterms:W3CDTF">2025-07-08T03:36:00Z</dcterms:created>
  <dcterms:modified xsi:type="dcterms:W3CDTF">2025-08-15T04:16:00Z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1742372349</vt:lpwstr>
  </property>
</Properties>
</file>